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81C5" w14:textId="77777777" w:rsidR="006A5DF1" w:rsidRPr="00E935D6" w:rsidRDefault="00D42375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42375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D42375">
        <w:rPr>
          <w:rFonts w:ascii="Arial" w:hAnsi="Arial" w:cs="Arial"/>
          <w:sz w:val="24"/>
          <w:szCs w:val="24"/>
        </w:rPr>
        <w:t>2022-05-30</w:t>
      </w:r>
    </w:p>
    <w:p w14:paraId="6E7D0C39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4E4AE69C" w14:textId="77777777" w:rsidR="006A5DF1" w:rsidRPr="00E935D6" w:rsidRDefault="00D42375" w:rsidP="006A5DF1">
      <w:pPr>
        <w:rPr>
          <w:rFonts w:ascii="Arial" w:hAnsi="Arial" w:cs="Arial"/>
          <w:b/>
          <w:bCs/>
          <w:sz w:val="24"/>
          <w:szCs w:val="24"/>
        </w:rPr>
      </w:pPr>
      <w:r w:rsidRPr="00D42375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A7DCAE9" w14:textId="77777777" w:rsidR="006A5DF1" w:rsidRPr="00E935D6" w:rsidRDefault="00D42375" w:rsidP="006A5DF1">
      <w:pPr>
        <w:rPr>
          <w:rFonts w:ascii="Arial" w:hAnsi="Arial" w:cs="Arial"/>
          <w:sz w:val="24"/>
          <w:szCs w:val="24"/>
        </w:rPr>
      </w:pPr>
      <w:r w:rsidRPr="00D42375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42375">
        <w:rPr>
          <w:rFonts w:ascii="Arial" w:hAnsi="Arial" w:cs="Arial"/>
          <w:sz w:val="24"/>
          <w:szCs w:val="24"/>
        </w:rPr>
        <w:t>12</w:t>
      </w:r>
    </w:p>
    <w:p w14:paraId="2BE132C1" w14:textId="1C210E32" w:rsidR="006A5DF1" w:rsidRPr="00E935D6" w:rsidRDefault="00D42375" w:rsidP="00C25B94">
      <w:pPr>
        <w:rPr>
          <w:rFonts w:ascii="Arial" w:hAnsi="Arial" w:cs="Arial"/>
          <w:sz w:val="24"/>
          <w:szCs w:val="24"/>
        </w:rPr>
      </w:pPr>
      <w:r w:rsidRPr="00D42375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42375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964DE31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DACF3F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F180F70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39152B2E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7C266856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87DA94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7D3A9FD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E2D144B" w14:textId="3B2A4EC2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C25B94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D42375" w:rsidRPr="00D42375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D42375" w:rsidRPr="00D42375">
        <w:rPr>
          <w:rFonts w:ascii="Arial" w:hAnsi="Arial" w:cs="Arial"/>
          <w:b/>
          <w:bCs/>
          <w:sz w:val="24"/>
          <w:szCs w:val="24"/>
        </w:rPr>
        <w:t>Zakup i dostawa ciągnika rolniczego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D42375" w:rsidRPr="00D42375">
        <w:rPr>
          <w:rFonts w:ascii="Arial" w:hAnsi="Arial" w:cs="Arial"/>
          <w:b/>
          <w:sz w:val="24"/>
          <w:szCs w:val="24"/>
        </w:rPr>
        <w:t>PZD.III.342/12/22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27062BB" w14:textId="77777777" w:rsidR="0012774F" w:rsidRPr="00E935D6" w:rsidRDefault="00520165" w:rsidP="00C25B94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D42375" w:rsidRPr="00D42375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D42375" w:rsidRPr="00D42375">
        <w:rPr>
          <w:rFonts w:ascii="Arial" w:hAnsi="Arial" w:cs="Arial"/>
          <w:sz w:val="24"/>
          <w:szCs w:val="24"/>
        </w:rPr>
        <w:t>(t.j. Dz.U. z 2021r. poz. 1129)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42375" w:rsidRPr="00E935D6" w14:paraId="69F718D4" w14:textId="77777777" w:rsidTr="00610D59">
        <w:tc>
          <w:tcPr>
            <w:tcW w:w="9356" w:type="dxa"/>
            <w:shd w:val="clear" w:color="auto" w:fill="auto"/>
          </w:tcPr>
          <w:p w14:paraId="1C885F7A" w14:textId="7D655943" w:rsidR="00D42375" w:rsidRPr="00C71B38" w:rsidRDefault="00D42375" w:rsidP="00610D59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C25B94" w:rsidRPr="00C71B3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41E5E1F" w14:textId="648FAF6F" w:rsidR="00C71B38" w:rsidRPr="00C71B38" w:rsidRDefault="00C71B38" w:rsidP="00C71B38">
            <w:pPr>
              <w:spacing w:before="60" w:after="60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71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Nasz ciągnik ma ogumienie przednie 480/65 R28 tylne 600/65 R38. Czy w związku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71B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 powyższym dyskwalifikują Państwo nasz ciągnik jako maszynę nie spełniającą wymogów przetargowych?</w:t>
            </w:r>
          </w:p>
          <w:p w14:paraId="5826BFB6" w14:textId="77777777" w:rsidR="00C71B38" w:rsidRDefault="00C71B38" w:rsidP="00C71B38">
            <w:pPr>
              <w:spacing w:after="4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1227B7" w14:textId="061F8FEF" w:rsidR="00D42375" w:rsidRDefault="00D42375" w:rsidP="00C71B38">
            <w:pPr>
              <w:spacing w:after="40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B38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E179A0" w14:textId="76ECD441" w:rsidR="00C71B38" w:rsidRPr="00C71B38" w:rsidRDefault="00C71B38" w:rsidP="00C71B38">
            <w:pPr>
              <w:spacing w:after="4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B38">
              <w:rPr>
                <w:rFonts w:ascii="Arial" w:hAnsi="Arial" w:cs="Arial"/>
                <w:sz w:val="24"/>
                <w:szCs w:val="24"/>
              </w:rPr>
              <w:t>Przedmiot zamówienia został opisany poprzez wskazanie wymagań minimalnych.</w:t>
            </w:r>
            <w:r w:rsidRPr="00C71B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71B38">
              <w:rPr>
                <w:rFonts w:ascii="Arial" w:hAnsi="Arial" w:cs="Arial"/>
                <w:sz w:val="24"/>
                <w:szCs w:val="24"/>
              </w:rPr>
              <w:t xml:space="preserve">W związku z powyższym Zamawiający dopuszcza </w:t>
            </w:r>
            <w:r w:rsidRPr="00C71B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ogumienie przednie 480/65 R28 tylne 600/65 R38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14:paraId="248A554C" w14:textId="1DC5384E" w:rsidR="00D42375" w:rsidRPr="00D42375" w:rsidRDefault="00D42375" w:rsidP="00610D5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</w:tbl>
    <w:p w14:paraId="47805D2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2282565F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C2A8C4A" w14:textId="77777777" w:rsidR="00C25B94" w:rsidRPr="00E935D6" w:rsidRDefault="00C25B94" w:rsidP="00C25B94">
      <w:pPr>
        <w:spacing w:before="120" w:after="120" w:line="360" w:lineRule="auto"/>
        <w:ind w:left="567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Kozłowski</w:t>
      </w:r>
    </w:p>
    <w:p w14:paraId="7D382CA3" w14:textId="21265C3D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EF0E" w14:textId="77777777" w:rsidR="00114FB0" w:rsidRDefault="00114FB0">
      <w:r>
        <w:separator/>
      </w:r>
    </w:p>
  </w:endnote>
  <w:endnote w:type="continuationSeparator" w:id="0">
    <w:p w14:paraId="3EE0E6C5" w14:textId="77777777" w:rsidR="00114FB0" w:rsidRDefault="001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F50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B4B75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6969" w14:textId="7BB34CCB" w:rsidR="006D4AB3" w:rsidRDefault="001D030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C21D5" wp14:editId="7A7F2B76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F446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1274B332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DC0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7AF21B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A6DABD" w14:textId="77777777" w:rsidR="006D4AB3" w:rsidRDefault="006D4AB3">
    <w:pPr>
      <w:pStyle w:val="Stopka"/>
      <w:tabs>
        <w:tab w:val="clear" w:pos="4536"/>
        <w:tab w:val="left" w:pos="6237"/>
      </w:tabs>
    </w:pPr>
  </w:p>
  <w:p w14:paraId="2D2251D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2F41" w14:textId="77777777" w:rsidR="00114FB0" w:rsidRDefault="00114FB0">
      <w:r>
        <w:separator/>
      </w:r>
    </w:p>
  </w:footnote>
  <w:footnote w:type="continuationSeparator" w:id="0">
    <w:p w14:paraId="0D177655" w14:textId="77777777" w:rsidR="00114FB0" w:rsidRDefault="0011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9777" w14:textId="77777777" w:rsidR="00D42375" w:rsidRDefault="00D423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1B0" w14:textId="77777777" w:rsidR="00D42375" w:rsidRDefault="00D423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641B" w14:textId="77777777" w:rsidR="00D42375" w:rsidRDefault="00D42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4083186">
    <w:abstractNumId w:val="3"/>
  </w:num>
  <w:num w:numId="2" w16cid:durableId="1449618255">
    <w:abstractNumId w:val="6"/>
  </w:num>
  <w:num w:numId="3" w16cid:durableId="344940931">
    <w:abstractNumId w:val="2"/>
  </w:num>
  <w:num w:numId="4" w16cid:durableId="786238656">
    <w:abstractNumId w:val="5"/>
  </w:num>
  <w:num w:numId="5" w16cid:durableId="1649557320">
    <w:abstractNumId w:val="0"/>
  </w:num>
  <w:num w:numId="6" w16cid:durableId="1632009079">
    <w:abstractNumId w:val="1"/>
  </w:num>
  <w:num w:numId="7" w16cid:durableId="1211382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8F"/>
    <w:rsid w:val="00031374"/>
    <w:rsid w:val="000A1097"/>
    <w:rsid w:val="000E2A8F"/>
    <w:rsid w:val="00114FB0"/>
    <w:rsid w:val="0012774F"/>
    <w:rsid w:val="00144B7A"/>
    <w:rsid w:val="00180C6E"/>
    <w:rsid w:val="001D030C"/>
    <w:rsid w:val="0020568F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A6584"/>
    <w:rsid w:val="00BE7BFD"/>
    <w:rsid w:val="00C25B94"/>
    <w:rsid w:val="00C370F2"/>
    <w:rsid w:val="00C44EEC"/>
    <w:rsid w:val="00C71B38"/>
    <w:rsid w:val="00D22FFA"/>
    <w:rsid w:val="00D42375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14651"/>
  <w15:chartTrackingRefBased/>
  <w15:docId w15:val="{CD8A83AD-A2D6-4C43-AC80-17DFC075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2022-05-30T06:34:00Z</cp:lastPrinted>
  <dcterms:created xsi:type="dcterms:W3CDTF">2022-05-30T06:44:00Z</dcterms:created>
  <dcterms:modified xsi:type="dcterms:W3CDTF">2022-05-30T06:44:00Z</dcterms:modified>
</cp:coreProperties>
</file>