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5F5" w:rsidRPr="00355C9D" w:rsidRDefault="005B48BD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B48BD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5B48BD">
        <w:rPr>
          <w:rFonts w:ascii="Arial" w:hAnsi="Arial" w:cs="Arial"/>
          <w:sz w:val="24"/>
          <w:szCs w:val="24"/>
        </w:rPr>
        <w:t>2023-05-15</w:t>
      </w:r>
    </w:p>
    <w:p w:rsidR="00D665F5" w:rsidRPr="00355C9D" w:rsidRDefault="005B48BD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5B48BD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:rsidR="00D665F5" w:rsidRPr="00355C9D" w:rsidRDefault="005B48BD" w:rsidP="00D665F5">
      <w:pPr>
        <w:rPr>
          <w:rFonts w:ascii="Arial" w:hAnsi="Arial" w:cs="Arial"/>
          <w:sz w:val="24"/>
          <w:szCs w:val="24"/>
        </w:rPr>
      </w:pPr>
      <w:r w:rsidRPr="005B48BD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5B48BD">
        <w:rPr>
          <w:rFonts w:ascii="Arial" w:hAnsi="Arial" w:cs="Arial"/>
          <w:sz w:val="24"/>
          <w:szCs w:val="24"/>
        </w:rPr>
        <w:t>12</w:t>
      </w:r>
    </w:p>
    <w:p w:rsidR="00D665F5" w:rsidRPr="00355C9D" w:rsidRDefault="005B48BD" w:rsidP="00D665F5">
      <w:pPr>
        <w:rPr>
          <w:rFonts w:ascii="Arial" w:hAnsi="Arial" w:cs="Arial"/>
          <w:sz w:val="24"/>
          <w:szCs w:val="24"/>
        </w:rPr>
      </w:pPr>
      <w:r w:rsidRPr="005B48BD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5B48BD">
        <w:rPr>
          <w:rFonts w:ascii="Arial" w:hAnsi="Arial" w:cs="Arial"/>
          <w:sz w:val="24"/>
          <w:szCs w:val="24"/>
        </w:rPr>
        <w:t>Olecko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5B48BD" w:rsidRPr="005B48BD">
        <w:rPr>
          <w:rFonts w:ascii="Arial" w:hAnsi="Arial" w:cs="Arial"/>
          <w:b/>
          <w:sz w:val="24"/>
          <w:szCs w:val="24"/>
        </w:rPr>
        <w:t>PZD.III.342/13/23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A80738" w:rsidRPr="00CA4D6A" w:rsidRDefault="00C659E2" w:rsidP="00CA4D6A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5B48BD" w:rsidRPr="005B48BD">
        <w:rPr>
          <w:rFonts w:ascii="Arial" w:hAnsi="Arial" w:cs="Arial"/>
          <w:sz w:val="24"/>
          <w:szCs w:val="24"/>
        </w:rPr>
        <w:t>uproszczone (pozaustawowe)</w:t>
      </w:r>
      <w:r w:rsidRPr="00355C9D">
        <w:rPr>
          <w:rFonts w:ascii="Arial" w:hAnsi="Arial" w:cs="Arial"/>
          <w:sz w:val="24"/>
          <w:szCs w:val="24"/>
        </w:rPr>
        <w:t xml:space="preserve"> na: </w:t>
      </w:r>
      <w:r w:rsidR="005B48BD" w:rsidRPr="00CA4D6A">
        <w:rPr>
          <w:rFonts w:ascii="Arial" w:hAnsi="Arial" w:cs="Arial"/>
          <w:b/>
          <w:sz w:val="24"/>
          <w:szCs w:val="24"/>
        </w:rPr>
        <w:t>Wykonanie oznakowania poziomego na drogach powiatowych w powiecie oleckim</w:t>
      </w:r>
    </w:p>
    <w:p w:rsidR="00D665F5" w:rsidRPr="00355C9D" w:rsidRDefault="00D665F5" w:rsidP="00CA4D6A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5B48BD" w:rsidRPr="005B48BD">
        <w:rPr>
          <w:rFonts w:ascii="Arial" w:hAnsi="Arial" w:cs="Arial"/>
          <w:sz w:val="24"/>
          <w:szCs w:val="24"/>
        </w:rPr>
        <w:t>(t.j. Dz. U. z 2022r. poz. 1710)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5B48BD" w:rsidRPr="005B48BD">
        <w:rPr>
          <w:rFonts w:ascii="Arial" w:hAnsi="Arial" w:cs="Arial"/>
          <w:sz w:val="24"/>
          <w:szCs w:val="24"/>
        </w:rPr>
        <w:t>15/05/2023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5B48BD" w:rsidRPr="005B48BD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CA4D6A" w:rsidRDefault="00D665F5" w:rsidP="00CA4D6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CA4D6A" w:rsidRDefault="00D665F5" w:rsidP="00CA4D6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CA4D6A" w:rsidRDefault="00D665F5" w:rsidP="00CA4D6A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5B48BD" w:rsidRPr="00355C9D" w:rsidTr="001836E4">
        <w:tc>
          <w:tcPr>
            <w:tcW w:w="993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5B48BD" w:rsidRPr="00CA4D6A" w:rsidRDefault="005B48BD" w:rsidP="00CA4D6A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GIERA Znaki Drogowe Spółka Jawna</w:t>
            </w:r>
          </w:p>
          <w:p w:rsidR="005B48BD" w:rsidRPr="00CA4D6A" w:rsidRDefault="005B48BD" w:rsidP="00CA4D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Lipowa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49a</w:t>
            </w:r>
            <w:r w:rsidR="00CA4D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A4D6A">
              <w:rPr>
                <w:rFonts w:ascii="Arial" w:hAnsi="Arial" w:cs="Arial"/>
                <w:sz w:val="24"/>
                <w:szCs w:val="24"/>
              </w:rPr>
              <w:t>11-042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Jonkowo k/Olsztyna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44 280.31 zł</w:t>
            </w:r>
          </w:p>
        </w:tc>
      </w:tr>
      <w:tr w:rsidR="005B48BD" w:rsidRPr="00355C9D" w:rsidTr="001836E4">
        <w:tc>
          <w:tcPr>
            <w:tcW w:w="993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5B48BD" w:rsidRPr="00CA4D6A" w:rsidRDefault="005B48BD" w:rsidP="00CA4D6A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POL-WORK Sebastian Głąb</w:t>
            </w:r>
          </w:p>
          <w:p w:rsidR="005B48BD" w:rsidRPr="00CA4D6A" w:rsidRDefault="005B48BD" w:rsidP="00CA4D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Kawęczyn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64I</w:t>
            </w:r>
            <w:r w:rsidR="00CA4D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A4D6A">
              <w:rPr>
                <w:rFonts w:ascii="Arial" w:hAnsi="Arial" w:cs="Arial"/>
                <w:sz w:val="24"/>
                <w:szCs w:val="24"/>
              </w:rPr>
              <w:t>87-123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Dobrzejewice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28 898.73 zł</w:t>
            </w:r>
          </w:p>
        </w:tc>
      </w:tr>
      <w:tr w:rsidR="005B48BD" w:rsidRPr="00355C9D" w:rsidTr="001836E4">
        <w:tc>
          <w:tcPr>
            <w:tcW w:w="993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5B48BD" w:rsidRPr="00CA4D6A" w:rsidRDefault="005B48BD" w:rsidP="00CA4D6A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ROAD COLOR Adam Kościelak, Rafał Jodzis Spółka Cywilna</w:t>
            </w:r>
          </w:p>
          <w:p w:rsidR="005B48BD" w:rsidRPr="00CA4D6A" w:rsidRDefault="005B48BD" w:rsidP="00CA4D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Łumbie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4</w:t>
            </w:r>
            <w:r w:rsidR="00CA4D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A4D6A">
              <w:rPr>
                <w:rFonts w:ascii="Arial" w:hAnsi="Arial" w:cs="Arial"/>
                <w:sz w:val="24"/>
                <w:szCs w:val="24"/>
              </w:rPr>
              <w:t>16-500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Sejny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28 665.68 zł</w:t>
            </w:r>
          </w:p>
        </w:tc>
      </w:tr>
      <w:tr w:rsidR="005B48BD" w:rsidRPr="00355C9D" w:rsidTr="001836E4">
        <w:tc>
          <w:tcPr>
            <w:tcW w:w="993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5B48BD" w:rsidRPr="00CA4D6A" w:rsidRDefault="005B48BD" w:rsidP="00CA4D6A">
            <w:pPr>
              <w:spacing w:before="80"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DRO-MAL Oznakowanie poziome dróg i ulic Kawa Mirosław</w:t>
            </w:r>
          </w:p>
          <w:p w:rsidR="005B48BD" w:rsidRPr="00CA4D6A" w:rsidRDefault="005B48BD" w:rsidP="00CA4D6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Dąbrowa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39</w:t>
            </w:r>
            <w:r w:rsidR="00CA4D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A4D6A">
              <w:rPr>
                <w:rFonts w:ascii="Arial" w:hAnsi="Arial" w:cs="Arial"/>
                <w:sz w:val="24"/>
                <w:szCs w:val="24"/>
              </w:rPr>
              <w:t>06-445</w:t>
            </w:r>
            <w:r w:rsidRPr="00CA4D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4D6A">
              <w:rPr>
                <w:rFonts w:ascii="Arial" w:hAnsi="Arial" w:cs="Arial"/>
                <w:sz w:val="24"/>
                <w:szCs w:val="24"/>
              </w:rPr>
              <w:t>Strzegowo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48BD" w:rsidRPr="00CA4D6A" w:rsidRDefault="005B48BD" w:rsidP="00CA4D6A">
            <w:pPr>
              <w:spacing w:before="80" w:after="8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D6A">
              <w:rPr>
                <w:rFonts w:ascii="Arial" w:hAnsi="Arial" w:cs="Arial"/>
                <w:sz w:val="24"/>
                <w:szCs w:val="24"/>
              </w:rPr>
              <w:t>29 830.94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C236D3" w:rsidRDefault="005B48BD" w:rsidP="00173B20">
      <w:pPr>
        <w:jc w:val="right"/>
      </w:pPr>
      <w:r w:rsidRPr="005B48BD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5B48BD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7DBF" w:rsidRDefault="00D67DBF">
      <w:r>
        <w:separator/>
      </w:r>
    </w:p>
  </w:endnote>
  <w:endnote w:type="continuationSeparator" w:id="0">
    <w:p w:rsidR="00D67DBF" w:rsidRDefault="00D6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CA4D6A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36084222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669E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7DBF" w:rsidRDefault="00D67DBF">
      <w:r>
        <w:separator/>
      </w:r>
    </w:p>
  </w:footnote>
  <w:footnote w:type="continuationSeparator" w:id="0">
    <w:p w:rsidR="00D67DBF" w:rsidRDefault="00D6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8BD" w:rsidRDefault="005B4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8BD" w:rsidRDefault="005B48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8BD" w:rsidRDefault="005B48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56"/>
    <w:rsid w:val="00007727"/>
    <w:rsid w:val="00017720"/>
    <w:rsid w:val="00035488"/>
    <w:rsid w:val="00050556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B48BD"/>
    <w:rsid w:val="00601802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A4D6A"/>
    <w:rsid w:val="00CB0802"/>
    <w:rsid w:val="00D665F5"/>
    <w:rsid w:val="00D67DBF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61C61"/>
  <w15:chartTrackingRefBased/>
  <w15:docId w15:val="{973224EC-2E6C-4401-9B1F-C3E1B64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2023-05-15T10:51:00Z</dcterms:created>
  <dcterms:modified xsi:type="dcterms:W3CDTF">2023-05-15T10:51:00Z</dcterms:modified>
</cp:coreProperties>
</file>