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930" w:rsidRPr="00AB5D68" w:rsidRDefault="00AF1E2B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AF1E2B">
        <w:rPr>
          <w:rFonts w:ascii="Arial" w:hAnsi="Arial" w:cs="Arial"/>
          <w:sz w:val="24"/>
          <w:szCs w:val="24"/>
        </w:rPr>
        <w:t>Olecko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AF1E2B">
        <w:rPr>
          <w:rFonts w:ascii="Arial" w:hAnsi="Arial" w:cs="Arial"/>
          <w:sz w:val="24"/>
          <w:szCs w:val="24"/>
        </w:rPr>
        <w:t>2023-05-29</w:t>
      </w:r>
    </w:p>
    <w:p w:rsidR="005C0930" w:rsidRPr="00AB5D68" w:rsidRDefault="00AF1E2B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F1E2B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:rsidR="005C0930" w:rsidRPr="00AB5D68" w:rsidRDefault="00AF1E2B" w:rsidP="005C0930">
      <w:pPr>
        <w:rPr>
          <w:rFonts w:ascii="Arial" w:hAnsi="Arial" w:cs="Arial"/>
          <w:sz w:val="24"/>
          <w:szCs w:val="24"/>
        </w:rPr>
      </w:pPr>
      <w:r w:rsidRPr="00AF1E2B">
        <w:rPr>
          <w:rFonts w:ascii="Arial" w:hAnsi="Arial" w:cs="Arial"/>
          <w:sz w:val="24"/>
          <w:szCs w:val="24"/>
        </w:rPr>
        <w:t>Wojska Polskiego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AF1E2B">
        <w:rPr>
          <w:rFonts w:ascii="Arial" w:hAnsi="Arial" w:cs="Arial"/>
          <w:sz w:val="24"/>
          <w:szCs w:val="24"/>
        </w:rPr>
        <w:t>12</w:t>
      </w:r>
    </w:p>
    <w:p w:rsidR="005C0930" w:rsidRPr="00AB5D68" w:rsidRDefault="00AF1E2B" w:rsidP="005C0930">
      <w:pPr>
        <w:rPr>
          <w:rFonts w:ascii="Arial" w:hAnsi="Arial" w:cs="Arial"/>
          <w:sz w:val="24"/>
          <w:szCs w:val="24"/>
        </w:rPr>
      </w:pPr>
      <w:r w:rsidRPr="00AF1E2B">
        <w:rPr>
          <w:rFonts w:ascii="Arial" w:hAnsi="Arial" w:cs="Arial"/>
          <w:sz w:val="24"/>
          <w:szCs w:val="24"/>
        </w:rPr>
        <w:t>19-400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AF1E2B">
        <w:rPr>
          <w:rFonts w:ascii="Arial" w:hAnsi="Arial" w:cs="Arial"/>
          <w:sz w:val="24"/>
          <w:szCs w:val="24"/>
        </w:rPr>
        <w:t>Olecko</w:t>
      </w:r>
    </w:p>
    <w:p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AF1E2B" w:rsidRPr="00A220FB" w:rsidTr="0019422C">
        <w:trPr>
          <w:trHeight w:val="638"/>
        </w:trPr>
        <w:tc>
          <w:tcPr>
            <w:tcW w:w="959" w:type="dxa"/>
            <w:shd w:val="clear" w:color="auto" w:fill="auto"/>
          </w:tcPr>
          <w:p w:rsidR="00AF1E2B" w:rsidRPr="00A220FB" w:rsidRDefault="00AF1E2B" w:rsidP="0019422C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AF1E2B" w:rsidRPr="00A220FB" w:rsidRDefault="00AF1E2B" w:rsidP="0019422C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w trybie </w:t>
            </w:r>
            <w:r w:rsidRPr="00AF1E2B">
              <w:rPr>
                <w:rFonts w:ascii="Arial" w:hAnsi="Arial" w:cs="Arial"/>
                <w:sz w:val="24"/>
                <w:szCs w:val="24"/>
              </w:rPr>
              <w:t xml:space="preserve">Tryb podstawowy z możliwością negocjacji - art. 275 pkt. 2 ustawy </w:t>
            </w:r>
            <w:proofErr w:type="spellStart"/>
            <w:r w:rsidRPr="00AF1E2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F1E2B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1812N dr. woj. Nr 655 - Gordejki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F1E2B">
              <w:rPr>
                <w:rFonts w:ascii="Arial" w:hAnsi="Arial" w:cs="Arial"/>
                <w:b/>
                <w:sz w:val="24"/>
                <w:szCs w:val="24"/>
              </w:rPr>
              <w:t>PZD.III.342/14/23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7E657B" w:rsidRDefault="005C0930" w:rsidP="007E657B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AF1E2B" w:rsidRPr="00AF1E2B">
        <w:rPr>
          <w:rFonts w:ascii="Arial" w:hAnsi="Arial" w:cs="Arial"/>
          <w:b/>
          <w:sz w:val="24"/>
          <w:szCs w:val="24"/>
        </w:rPr>
        <w:t>Powiatowy Zarząd Dróg w Olecku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AF1E2B" w:rsidRPr="00AF1E2B">
        <w:rPr>
          <w:rFonts w:ascii="Arial" w:hAnsi="Arial" w:cs="Arial"/>
          <w:sz w:val="24"/>
          <w:szCs w:val="24"/>
        </w:rPr>
        <w:t>(</w:t>
      </w:r>
      <w:proofErr w:type="spellStart"/>
      <w:r w:rsidR="00AF1E2B" w:rsidRPr="00AF1E2B">
        <w:rPr>
          <w:rFonts w:ascii="Arial" w:hAnsi="Arial" w:cs="Arial"/>
          <w:sz w:val="24"/>
          <w:szCs w:val="24"/>
        </w:rPr>
        <w:t>t.j</w:t>
      </w:r>
      <w:proofErr w:type="spellEnd"/>
      <w:r w:rsidR="00AF1E2B" w:rsidRPr="00AF1E2B">
        <w:rPr>
          <w:rFonts w:ascii="Arial" w:hAnsi="Arial" w:cs="Arial"/>
          <w:sz w:val="24"/>
          <w:szCs w:val="24"/>
        </w:rPr>
        <w:t>. Dz. U. z 2022r. poz. 1710)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D5511B">
        <w:rPr>
          <w:rFonts w:ascii="Arial" w:hAnsi="Arial" w:cs="Arial"/>
          <w:sz w:val="24"/>
          <w:szCs w:val="24"/>
        </w:rPr>
        <w:br/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:rsidR="002254B7" w:rsidRPr="006545B9" w:rsidRDefault="006545B9" w:rsidP="006545B9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6545B9">
        <w:rPr>
          <w:rFonts w:ascii="Arial" w:hAnsi="Arial" w:cs="Arial"/>
          <w:sz w:val="24"/>
          <w:szCs w:val="24"/>
        </w:rPr>
        <w:t xml:space="preserve">Opis zmiany, w tym tekst, który należy </w:t>
      </w:r>
      <w:r>
        <w:rPr>
          <w:rFonts w:ascii="Arial" w:hAnsi="Arial" w:cs="Arial"/>
          <w:sz w:val="24"/>
          <w:szCs w:val="24"/>
        </w:rPr>
        <w:t>dodać</w:t>
      </w:r>
      <w:r w:rsidRPr="006545B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254B7" w:rsidRPr="00D5511B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b/>
          <w:bCs/>
          <w:sz w:val="24"/>
          <w:szCs w:val="24"/>
        </w:rPr>
        <w:t>ór</w:t>
      </w:r>
      <w:r w:rsidR="002254B7" w:rsidRPr="00D5511B">
        <w:rPr>
          <w:rFonts w:ascii="Arial" w:hAnsi="Arial" w:cs="Arial"/>
          <w:b/>
          <w:bCs/>
          <w:sz w:val="24"/>
          <w:szCs w:val="24"/>
        </w:rPr>
        <w:t xml:space="preserve"> umowy: § </w:t>
      </w:r>
      <w:r w:rsidR="002254B7">
        <w:rPr>
          <w:rFonts w:ascii="Arial" w:hAnsi="Arial" w:cs="Arial"/>
          <w:b/>
          <w:bCs/>
          <w:sz w:val="24"/>
          <w:szCs w:val="24"/>
        </w:rPr>
        <w:t xml:space="preserve">3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2254B7">
        <w:rPr>
          <w:rFonts w:ascii="Arial" w:hAnsi="Arial" w:cs="Arial"/>
          <w:b/>
          <w:bCs/>
          <w:sz w:val="24"/>
          <w:szCs w:val="24"/>
        </w:rPr>
        <w:t>dodaje się pkt 8 i 9</w:t>
      </w:r>
    </w:p>
    <w:p w:rsidR="002254B7" w:rsidRPr="002254B7" w:rsidRDefault="002254B7" w:rsidP="002254B7">
      <w:p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 xml:space="preserve">8. </w:t>
      </w:r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 xml:space="preserve">Wymagania </w:t>
      </w:r>
      <w:r w:rsidRPr="002254B7">
        <w:rPr>
          <w:rFonts w:ascii="Arial" w:eastAsia="Calibri" w:hAnsi="Arial" w:cs="Arial"/>
          <w:sz w:val="24"/>
          <w:szCs w:val="24"/>
          <w:lang w:eastAsia="en-US"/>
        </w:rPr>
        <w:t>dotyczące umowy o podwykonawstwo na roboty budowlane, których niespełnienie spowoduje zgłoszenie przez Zamawiającego odpowiednio zastrzeżeń lub sprzeciwu:</w:t>
      </w:r>
    </w:p>
    <w:p w:rsidR="002254B7" w:rsidRPr="002254B7" w:rsidRDefault="002254B7" w:rsidP="002254B7">
      <w:pPr>
        <w:spacing w:line="276" w:lineRule="auto"/>
        <w:ind w:left="284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254B7">
        <w:rPr>
          <w:rFonts w:ascii="Arial" w:eastAsia="Calibri" w:hAnsi="Arial" w:cs="Arial"/>
          <w:sz w:val="24"/>
          <w:szCs w:val="24"/>
          <w:lang w:eastAsia="en-US"/>
        </w:rPr>
        <w:t xml:space="preserve">a) </w:t>
      </w:r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zakres powierzonych części zadań powinien wynikać z pozycji kosztorysowych;</w:t>
      </w:r>
    </w:p>
    <w:p w:rsidR="002254B7" w:rsidRPr="002254B7" w:rsidRDefault="002254B7" w:rsidP="002254B7">
      <w:pPr>
        <w:spacing w:line="276" w:lineRule="auto"/>
        <w:ind w:left="284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b) terminy realizacji robót , które powinny wynikać z harmonogramu rzeczowo - finansowego złożonego przez Wykonawcę;</w:t>
      </w:r>
    </w:p>
    <w:p w:rsidR="002254B7" w:rsidRPr="002254B7" w:rsidRDefault="002254B7" w:rsidP="002254B7">
      <w:pPr>
        <w:spacing w:line="276" w:lineRule="auto"/>
        <w:ind w:left="284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c) termin zapłaty wynagrodzenia nie może być dłuższy niż 30 dni od daty otrzymania przez Wykonawcę faktury;</w:t>
      </w:r>
    </w:p>
    <w:p w:rsidR="002254B7" w:rsidRPr="002254B7" w:rsidRDefault="002254B7" w:rsidP="002254B7">
      <w:pPr>
        <w:spacing w:line="276" w:lineRule="auto"/>
        <w:ind w:left="284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 xml:space="preserve">d) wymagania określone w art. 463 ustawy </w:t>
      </w:r>
      <w:proofErr w:type="spellStart"/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Pzp</w:t>
      </w:r>
      <w:proofErr w:type="spellEnd"/>
      <w:r w:rsidRPr="002254B7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.</w:t>
      </w:r>
    </w:p>
    <w:p w:rsidR="002254B7" w:rsidRPr="002254B7" w:rsidRDefault="002254B7" w:rsidP="002254B7">
      <w:pPr>
        <w:numPr>
          <w:ilvl w:val="0"/>
          <w:numId w:val="13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54B7">
        <w:rPr>
          <w:rFonts w:ascii="Arial" w:hAnsi="Arial" w:cs="Arial"/>
          <w:sz w:val="24"/>
          <w:szCs w:val="24"/>
        </w:rPr>
        <w:lastRenderedPageBreak/>
        <w:t xml:space="preserve">Wykonawca, którego wynagrodzenie zostanie zmienione, zobowiązany jest stosownie do treści art. 439 ust. 5 ustawy Prawo zamówień publicznych do zmiany wynagrodzenia przysługującego podwykonawcy, z którym zawarł umowę,                                          w zakresie odpowiadającym zmianom cen materiałów lub kosztów dotyczących zobowiązania podwykonawcy, jeżeli łącznie spełnione są następujące warunki: </w:t>
      </w:r>
    </w:p>
    <w:p w:rsidR="002254B7" w:rsidRPr="002254B7" w:rsidRDefault="002254B7" w:rsidP="002254B7">
      <w:pPr>
        <w:numPr>
          <w:ilvl w:val="0"/>
          <w:numId w:val="12"/>
        </w:numPr>
        <w:spacing w:after="160" w:line="276" w:lineRule="auto"/>
        <w:ind w:left="397" w:hanging="284"/>
        <w:jc w:val="both"/>
        <w:rPr>
          <w:rFonts w:ascii="Arial" w:hAnsi="Arial" w:cs="Arial"/>
          <w:sz w:val="24"/>
          <w:szCs w:val="24"/>
        </w:rPr>
      </w:pPr>
      <w:r w:rsidRPr="002254B7">
        <w:rPr>
          <w:rFonts w:ascii="Arial" w:hAnsi="Arial" w:cs="Arial"/>
          <w:sz w:val="24"/>
          <w:szCs w:val="24"/>
        </w:rPr>
        <w:t>przedmiotem umowy są roboty budowlane lub usługi,</w:t>
      </w:r>
    </w:p>
    <w:p w:rsidR="002254B7" w:rsidRPr="002254B7" w:rsidRDefault="002254B7" w:rsidP="002254B7">
      <w:pPr>
        <w:numPr>
          <w:ilvl w:val="0"/>
          <w:numId w:val="12"/>
        </w:numPr>
        <w:spacing w:after="160" w:line="276" w:lineRule="auto"/>
        <w:ind w:left="397" w:hanging="284"/>
        <w:jc w:val="both"/>
        <w:rPr>
          <w:rFonts w:ascii="Arial" w:hAnsi="Arial" w:cs="Arial"/>
          <w:sz w:val="24"/>
          <w:szCs w:val="24"/>
        </w:rPr>
      </w:pPr>
      <w:r w:rsidRPr="002254B7">
        <w:rPr>
          <w:rFonts w:ascii="Arial" w:hAnsi="Arial" w:cs="Arial"/>
          <w:sz w:val="24"/>
          <w:szCs w:val="24"/>
        </w:rPr>
        <w:t xml:space="preserve">okres obowiązywania umowy przekracza </w:t>
      </w:r>
      <w:r>
        <w:rPr>
          <w:rFonts w:ascii="Arial" w:hAnsi="Arial" w:cs="Arial"/>
          <w:sz w:val="24"/>
          <w:szCs w:val="24"/>
        </w:rPr>
        <w:t>6</w:t>
      </w:r>
      <w:r w:rsidRPr="002254B7">
        <w:rPr>
          <w:rFonts w:ascii="Arial" w:hAnsi="Arial" w:cs="Arial"/>
          <w:sz w:val="24"/>
          <w:szCs w:val="24"/>
        </w:rPr>
        <w:t xml:space="preserve"> miesięcy.</w:t>
      </w:r>
    </w:p>
    <w:p w:rsidR="007E657B" w:rsidRPr="006545B9" w:rsidRDefault="002254B7" w:rsidP="006545B9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545B9">
        <w:rPr>
          <w:rFonts w:ascii="Arial" w:hAnsi="Arial" w:cs="Arial"/>
          <w:sz w:val="24"/>
          <w:szCs w:val="24"/>
        </w:rPr>
        <w:t>2</w:t>
      </w:r>
      <w:r w:rsidR="00D5511B" w:rsidRPr="006545B9">
        <w:rPr>
          <w:rFonts w:ascii="Arial" w:hAnsi="Arial" w:cs="Arial"/>
          <w:sz w:val="24"/>
          <w:szCs w:val="24"/>
        </w:rPr>
        <w:t>)</w:t>
      </w:r>
      <w:r w:rsidR="00D5511B">
        <w:rPr>
          <w:rFonts w:ascii="Arial" w:hAnsi="Arial" w:cs="Arial"/>
          <w:b/>
          <w:bCs/>
          <w:sz w:val="24"/>
          <w:szCs w:val="24"/>
        </w:rPr>
        <w:t xml:space="preserve"> </w:t>
      </w:r>
      <w:r w:rsidR="006545B9" w:rsidRPr="006545B9">
        <w:rPr>
          <w:rFonts w:ascii="Arial" w:hAnsi="Arial" w:cs="Arial"/>
          <w:sz w:val="24"/>
          <w:szCs w:val="24"/>
        </w:rPr>
        <w:t>Opis zmiany, w tym tekst, który należy zmienić:</w:t>
      </w:r>
      <w:r w:rsidR="006545B9">
        <w:rPr>
          <w:rFonts w:ascii="Arial" w:hAnsi="Arial" w:cs="Arial"/>
          <w:sz w:val="24"/>
          <w:szCs w:val="24"/>
        </w:rPr>
        <w:t xml:space="preserve"> </w:t>
      </w:r>
      <w:r w:rsidR="007E657B" w:rsidRPr="00D5511B">
        <w:rPr>
          <w:rFonts w:ascii="Arial" w:hAnsi="Arial" w:cs="Arial"/>
          <w:b/>
          <w:bCs/>
          <w:sz w:val="24"/>
          <w:szCs w:val="24"/>
        </w:rPr>
        <w:t>wz</w:t>
      </w:r>
      <w:r w:rsidR="006545B9">
        <w:rPr>
          <w:rFonts w:ascii="Arial" w:hAnsi="Arial" w:cs="Arial"/>
          <w:b/>
          <w:bCs/>
          <w:sz w:val="24"/>
          <w:szCs w:val="24"/>
        </w:rPr>
        <w:t>ór</w:t>
      </w:r>
      <w:r w:rsidR="007E657B" w:rsidRPr="00D5511B">
        <w:rPr>
          <w:rFonts w:ascii="Arial" w:hAnsi="Arial" w:cs="Arial"/>
          <w:b/>
          <w:bCs/>
          <w:sz w:val="24"/>
          <w:szCs w:val="24"/>
        </w:rPr>
        <w:t xml:space="preserve"> umowy: § 11</w:t>
      </w:r>
    </w:p>
    <w:p w:rsidR="007E657B" w:rsidRPr="00D5511B" w:rsidRDefault="00A86D11" w:rsidP="007E657B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Przed zmianą:</w:t>
      </w:r>
    </w:p>
    <w:p w:rsidR="007E657B" w:rsidRPr="007E657B" w:rsidRDefault="007E657B" w:rsidP="007E657B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0" w:name="_Hlk70410688"/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E657B">
        <w:rPr>
          <w:rFonts w:ascii="Arial" w:hAnsi="Arial" w:cs="Arial"/>
          <w:sz w:val="24"/>
          <w:szCs w:val="24"/>
          <w:lang w:eastAsia="x-none"/>
        </w:rPr>
        <w:t>U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mowy </w:t>
      </w:r>
      <w:r w:rsidRPr="007E657B">
        <w:rPr>
          <w:rFonts w:ascii="Arial" w:hAnsi="Arial" w:cs="Arial"/>
          <w:sz w:val="24"/>
          <w:szCs w:val="24"/>
          <w:lang w:eastAsia="x-none"/>
        </w:rPr>
        <w:t xml:space="preserve">                      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Pr="007E657B">
        <w:rPr>
          <w:rFonts w:ascii="Arial" w:hAnsi="Arial" w:cs="Arial"/>
          <w:sz w:val="24"/>
          <w:szCs w:val="24"/>
          <w:lang w:eastAsia="x-none"/>
        </w:rPr>
        <w:t xml:space="preserve">                               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:rsidR="007E657B" w:rsidRPr="007E657B" w:rsidRDefault="007E657B" w:rsidP="007E657B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7E657B">
        <w:rPr>
          <w:rFonts w:ascii="Arial" w:hAnsi="Arial" w:cs="Arial"/>
          <w:sz w:val="24"/>
          <w:szCs w:val="24"/>
          <w:lang w:eastAsia="x-none"/>
        </w:rPr>
        <w:t>U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:rsidR="007E657B" w:rsidRPr="007E657B" w:rsidRDefault="007E657B" w:rsidP="007E657B">
      <w:pPr>
        <w:numPr>
          <w:ilvl w:val="1"/>
          <w:numId w:val="5"/>
        </w:numPr>
        <w:tabs>
          <w:tab w:val="clear" w:pos="1080"/>
          <w:tab w:val="num" w:pos="426"/>
        </w:tabs>
        <w:spacing w:after="160" w:line="276" w:lineRule="auto"/>
        <w:ind w:left="397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robót dodatkowych – skutkujących uprawnieniem Stron do zmiany terminu wykonania przedmiotu Umowy,</w:t>
      </w:r>
    </w:p>
    <w:p w:rsidR="007E657B" w:rsidRPr="007E657B" w:rsidRDefault="007E657B" w:rsidP="007E657B">
      <w:pPr>
        <w:numPr>
          <w:ilvl w:val="1"/>
          <w:numId w:val="5"/>
        </w:numPr>
        <w:tabs>
          <w:tab w:val="clear" w:pos="1080"/>
          <w:tab w:val="num" w:pos="426"/>
        </w:tabs>
        <w:spacing w:after="160" w:line="276" w:lineRule="auto"/>
        <w:ind w:left="397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:rsidR="007E657B" w:rsidRPr="007E657B" w:rsidRDefault="007E657B" w:rsidP="007E657B">
      <w:pPr>
        <w:numPr>
          <w:ilvl w:val="1"/>
          <w:numId w:val="5"/>
        </w:numPr>
        <w:tabs>
          <w:tab w:val="clear" w:pos="1080"/>
          <w:tab w:val="left" w:pos="284"/>
          <w:tab w:val="num" w:pos="426"/>
        </w:tabs>
        <w:spacing w:after="160" w:line="276" w:lineRule="auto"/>
        <w:ind w:left="397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 xml:space="preserve">wystąpienia obiektywnych czynników uniemożliwiających realizację Umowy zgodnie z pierwotnym terminem – uprawniających Strony do zmiany terminu wykonania Umowy, </w:t>
      </w:r>
    </w:p>
    <w:p w:rsidR="007E657B" w:rsidRPr="007E657B" w:rsidRDefault="007E657B" w:rsidP="007E657B">
      <w:pPr>
        <w:numPr>
          <w:ilvl w:val="1"/>
          <w:numId w:val="3"/>
        </w:numPr>
        <w:tabs>
          <w:tab w:val="clear" w:pos="1080"/>
          <w:tab w:val="num" w:pos="426"/>
        </w:tabs>
        <w:spacing w:after="160" w:line="276" w:lineRule="auto"/>
        <w:ind w:left="453" w:hanging="340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zwiększone.</w:t>
      </w:r>
    </w:p>
    <w:bookmarkEnd w:id="0"/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Wszystkie zmiany i uzupełnienia Umowy wymagają formy pisemnej pod rygorem nieważności w formie aneksu, podpisanego przez obie Strony.</w:t>
      </w:r>
    </w:p>
    <w:p w:rsidR="007E657B" w:rsidRPr="00D5511B" w:rsidRDefault="00A86D11" w:rsidP="007E657B">
      <w:pPr>
        <w:spacing w:before="720" w:after="120" w:line="276" w:lineRule="auto"/>
        <w:ind w:left="927" w:hanging="78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 zmianie:</w:t>
      </w:r>
    </w:p>
    <w:p w:rsidR="007E657B" w:rsidRPr="007E657B" w:rsidRDefault="007E657B" w:rsidP="007E657B">
      <w:pPr>
        <w:numPr>
          <w:ilvl w:val="0"/>
          <w:numId w:val="9"/>
        </w:numPr>
        <w:tabs>
          <w:tab w:val="left" w:pos="284"/>
        </w:tabs>
        <w:spacing w:after="160" w:line="276" w:lineRule="auto"/>
        <w:ind w:left="142" w:hanging="142"/>
        <w:jc w:val="both"/>
        <w:rPr>
          <w:rFonts w:ascii="Arial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E657B">
        <w:rPr>
          <w:rFonts w:ascii="Arial" w:hAnsi="Arial" w:cs="Arial"/>
          <w:sz w:val="24"/>
          <w:szCs w:val="24"/>
          <w:lang w:eastAsia="x-none"/>
        </w:rPr>
        <w:t>U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mowy </w:t>
      </w:r>
      <w:r w:rsidRPr="007E657B">
        <w:rPr>
          <w:rFonts w:ascii="Arial" w:hAnsi="Arial" w:cs="Arial"/>
          <w:sz w:val="24"/>
          <w:szCs w:val="24"/>
          <w:lang w:eastAsia="x-none"/>
        </w:rPr>
        <w:t xml:space="preserve">                       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Pr="007E657B">
        <w:rPr>
          <w:rFonts w:ascii="Arial" w:hAnsi="Arial" w:cs="Arial"/>
          <w:sz w:val="24"/>
          <w:szCs w:val="24"/>
          <w:lang w:eastAsia="x-none"/>
        </w:rPr>
        <w:t xml:space="preserve">                                 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:rsidR="007E657B" w:rsidRPr="007E657B" w:rsidRDefault="007E657B" w:rsidP="007E657B">
      <w:pPr>
        <w:numPr>
          <w:ilvl w:val="0"/>
          <w:numId w:val="9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E657B">
        <w:rPr>
          <w:rFonts w:ascii="Arial" w:hAnsi="Arial" w:cs="Arial"/>
          <w:sz w:val="24"/>
          <w:szCs w:val="24"/>
          <w:lang w:eastAsia="x-none"/>
        </w:rPr>
        <w:t>U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 xml:space="preserve">mowy </w:t>
      </w:r>
      <w:r w:rsidRPr="007E657B">
        <w:rPr>
          <w:rFonts w:ascii="Arial" w:hAnsi="Arial" w:cs="Arial"/>
          <w:sz w:val="24"/>
          <w:szCs w:val="24"/>
          <w:lang w:eastAsia="x-none"/>
        </w:rPr>
        <w:t xml:space="preserve">                    </w:t>
      </w:r>
      <w:r w:rsidRPr="007E657B">
        <w:rPr>
          <w:rFonts w:ascii="Arial" w:hAnsi="Arial" w:cs="Arial"/>
          <w:sz w:val="24"/>
          <w:szCs w:val="24"/>
          <w:lang w:val="x-none" w:eastAsia="x-none"/>
        </w:rPr>
        <w:t>w stosunku do treści oferty Wykonawcy w następujących przypadkach: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bCs/>
          <w:sz w:val="24"/>
          <w:szCs w:val="24"/>
        </w:rPr>
        <w:t xml:space="preserve">rezygnacji z części robót budowlanych – skutkującej możliwością zmiany przez </w:t>
      </w:r>
      <w:r w:rsidRPr="007E657B">
        <w:rPr>
          <w:rFonts w:ascii="Arial" w:hAnsi="Arial" w:cs="Arial"/>
          <w:sz w:val="24"/>
          <w:szCs w:val="24"/>
        </w:rPr>
        <w:t>Strony</w:t>
      </w:r>
      <w:r w:rsidRPr="007E657B">
        <w:rPr>
          <w:rFonts w:ascii="Arial" w:hAnsi="Arial" w:cs="Arial"/>
          <w:bCs/>
          <w:sz w:val="24"/>
          <w:szCs w:val="24"/>
        </w:rPr>
        <w:t xml:space="preserve"> zakresu przedmiotu Umowy, wysokości wynagrodzenia, terminu wykonania przedmiotu Umowy, </w:t>
      </w:r>
      <w:r w:rsidRPr="007E657B">
        <w:rPr>
          <w:rFonts w:ascii="Arial" w:hAnsi="Arial" w:cs="Arial"/>
          <w:sz w:val="24"/>
          <w:szCs w:val="24"/>
        </w:rPr>
        <w:t>harmonogramu rzeczowo-finansowego robót,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zmiany przepisów</w:t>
      </w:r>
      <w:r w:rsidRPr="007E657B">
        <w:rPr>
          <w:rFonts w:ascii="Arial" w:hAnsi="Arial" w:cs="Arial"/>
          <w:bCs/>
          <w:sz w:val="24"/>
          <w:szCs w:val="24"/>
        </w:rPr>
        <w:t xml:space="preserve"> mających wpływ na wynagrodzenie Wykonawcy – skutkującej uprawnieniem </w:t>
      </w:r>
      <w:r w:rsidRPr="007E657B">
        <w:rPr>
          <w:rFonts w:ascii="Arial" w:hAnsi="Arial" w:cs="Arial"/>
          <w:sz w:val="24"/>
          <w:szCs w:val="24"/>
        </w:rPr>
        <w:t>Stron</w:t>
      </w:r>
      <w:r w:rsidRPr="007E657B">
        <w:rPr>
          <w:rFonts w:ascii="Arial" w:hAnsi="Arial" w:cs="Arial"/>
          <w:bCs/>
          <w:sz w:val="24"/>
          <w:szCs w:val="24"/>
        </w:rPr>
        <w:t xml:space="preserve"> do</w:t>
      </w:r>
      <w:r w:rsidRPr="007E657B">
        <w:rPr>
          <w:rFonts w:ascii="Arial" w:hAnsi="Arial" w:cs="Arial"/>
          <w:sz w:val="24"/>
          <w:szCs w:val="24"/>
        </w:rPr>
        <w:t xml:space="preserve"> </w:t>
      </w:r>
      <w:r w:rsidRPr="007E657B">
        <w:rPr>
          <w:rFonts w:ascii="Arial" w:hAnsi="Arial" w:cs="Arial"/>
          <w:bCs/>
          <w:sz w:val="24"/>
          <w:szCs w:val="24"/>
        </w:rPr>
        <w:t xml:space="preserve">zmiany wysokości tego wynagrodzenia, </w:t>
      </w:r>
      <w:r w:rsidRPr="007E657B">
        <w:rPr>
          <w:rFonts w:ascii="Arial" w:hAnsi="Arial" w:cs="Arial"/>
          <w:sz w:val="24"/>
          <w:szCs w:val="24"/>
        </w:rPr>
        <w:t>harmonogramu rzeczowo-finansowego robót,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bCs/>
          <w:sz w:val="24"/>
          <w:szCs w:val="24"/>
        </w:rPr>
        <w:t xml:space="preserve">konieczności zmiany technologii robót w stosunku do technologii przewidzianej                w dokumentacji projektowej – skutkującej możliwością zmiany przez </w:t>
      </w:r>
      <w:r w:rsidRPr="007E657B">
        <w:rPr>
          <w:rFonts w:ascii="Arial" w:hAnsi="Arial" w:cs="Arial"/>
          <w:sz w:val="24"/>
          <w:szCs w:val="24"/>
        </w:rPr>
        <w:t>Strony</w:t>
      </w:r>
      <w:r w:rsidRPr="007E657B">
        <w:rPr>
          <w:rFonts w:ascii="Arial" w:hAnsi="Arial" w:cs="Arial"/>
          <w:bCs/>
          <w:sz w:val="24"/>
          <w:szCs w:val="24"/>
        </w:rPr>
        <w:t xml:space="preserve"> zakresu przedmiotu Umowy, wysokości wynagrodzenia, terminu wykonania przedmiotu Umowy</w:t>
      </w:r>
      <w:r w:rsidRPr="007E657B">
        <w:rPr>
          <w:rFonts w:ascii="Arial" w:hAnsi="Arial" w:cs="Arial"/>
          <w:sz w:val="24"/>
          <w:szCs w:val="24"/>
        </w:rPr>
        <w:t>, harmonogramu rzeczowo-finansowego robót,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zmiany materiałów gwarantujących realizację robót w zgodzie z uzyskaną decyzją pozwolenia na budowę oraz zapewniających uzyskanie parametrów technicznych nie gorszych od założonych w dokumentacji projektowej – uprawniającej Strony do zmiany zakresu przedmiotu Umowy,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:rsidR="007E657B" w:rsidRDefault="007E657B" w:rsidP="007E657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zwiększone,</w:t>
      </w:r>
    </w:p>
    <w:p w:rsidR="00D5511B" w:rsidRDefault="007E657B" w:rsidP="00D5511B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color w:val="000000"/>
          <w:sz w:val="24"/>
          <w:szCs w:val="24"/>
        </w:rPr>
        <w:t>zmiany stawki podatku od towarów i usług oraz podatku akcyzowego – uprawniającej Strony Umowy do zmiany wysokości wynagrodzenia Wykonawcy,</w:t>
      </w:r>
      <w:r w:rsidR="00D55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657B">
        <w:rPr>
          <w:rFonts w:ascii="Arial" w:hAnsi="Arial" w:cs="Arial"/>
          <w:color w:val="000000"/>
          <w:sz w:val="24"/>
          <w:szCs w:val="24"/>
        </w:rPr>
        <w:t>jeżeli zmiany te będą miały wpływ na koszty wykonania zamówienia przez Wykonawcę,</w:t>
      </w:r>
    </w:p>
    <w:p w:rsidR="00D5511B" w:rsidRPr="00190FBF" w:rsidRDefault="007E657B" w:rsidP="00190FBF">
      <w:pPr>
        <w:numPr>
          <w:ilvl w:val="0"/>
          <w:numId w:val="10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color w:val="000000"/>
          <w:sz w:val="24"/>
          <w:szCs w:val="24"/>
        </w:rPr>
        <w:t xml:space="preserve">zmiany wysokości minimalnego wynagrodzenia za pracę albo wysokości minimalnej stawki godzinowej, ustalonych na podstawie przepisów ustawy z dnia 10 października 2002 r. o minimalnym wynagrodzeniu za pracę – uprawniającej </w:t>
      </w:r>
      <w:r w:rsidRPr="00190FBF">
        <w:rPr>
          <w:rFonts w:ascii="Arial" w:hAnsi="Arial" w:cs="Arial"/>
          <w:color w:val="000000"/>
          <w:sz w:val="24"/>
          <w:szCs w:val="24"/>
        </w:rPr>
        <w:t>Strony Umowy do zmiany wysokości wynagrodzenia Wykonawcy, jeżeli zmiany te będą miały wpływ na koszty wykonania zamówienia przez Wykonawcę,</w:t>
      </w:r>
    </w:p>
    <w:p w:rsidR="00D5511B" w:rsidRDefault="007E657B" w:rsidP="00D5511B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E657B">
        <w:rPr>
          <w:rFonts w:ascii="Arial" w:hAnsi="Arial" w:cs="Arial"/>
          <w:color w:val="000000"/>
          <w:sz w:val="24"/>
          <w:szCs w:val="24"/>
        </w:rPr>
        <w:t xml:space="preserve">zmiany zasad podlegania ubezpieczeniom społecznym lub ubezpieczeniu zdrowotnemu </w:t>
      </w:r>
      <w:r w:rsidRPr="007E657B">
        <w:rPr>
          <w:rFonts w:ascii="Arial" w:hAnsi="Arial" w:cs="Arial"/>
          <w:sz w:val="24"/>
          <w:szCs w:val="24"/>
        </w:rPr>
        <w:t>lub wysokości stawki składki na ubezpieczenia społeczne lub zdrowotne – uprawniającej Strony Umowy do zmiany wysokości wynagrodzenia Wykonawcy, jeżeli zmiany te będą miały wpływ na koszty wykonania zamówienia przez Wykonawcę,</w:t>
      </w:r>
    </w:p>
    <w:p w:rsidR="007E657B" w:rsidRPr="007E657B" w:rsidRDefault="007E657B" w:rsidP="00D5511B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zmiany zasad gromadzenia i wysokości wpłat do pracowniczych planów kapitałowych, o których mowa w ustawie z dnia 4 października 2018 r.                                  o pracowniczych planach kapitałowych (Dz. U. poz. 2215 oraz z 2019 r. poz. 1074 i 1572).</w:t>
      </w:r>
    </w:p>
    <w:p w:rsidR="007E657B" w:rsidRPr="007E657B" w:rsidRDefault="00D5511B" w:rsidP="00D5511B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E657B" w:rsidRPr="007E657B">
        <w:rPr>
          <w:rFonts w:ascii="Arial" w:hAnsi="Arial" w:cs="Arial"/>
          <w:sz w:val="24"/>
          <w:szCs w:val="24"/>
        </w:rPr>
        <w:t>Podstawą do dokonania zmian, o których mowa w ust. 1, jest złożenie przez jedną ze Stron wniosku i jego akceptacja przez Stronę drugą.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eastAsia="Calibri" w:hAnsi="Arial" w:cs="Arial"/>
          <w:sz w:val="24"/>
          <w:szCs w:val="24"/>
          <w:lang w:eastAsia="en-US"/>
        </w:rPr>
        <w:t>Zgodnie z art. 439 ust. 1 ustawy Prawo zamówień publicznych Zamawiający wskazuje następujące zasady wprowadzenia zmian wysokości wynagrodzenia należnego Wykonawcy w przypadku zmiany ceny materiałów lub kosztów związanych z realizacją Umowy:</w:t>
      </w:r>
    </w:p>
    <w:p w:rsidR="007E657B" w:rsidRPr="007E657B" w:rsidRDefault="007E657B" w:rsidP="007E657B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657B">
        <w:rPr>
          <w:rFonts w:ascii="Arial" w:eastAsia="Calibri" w:hAnsi="Arial" w:cs="Arial"/>
          <w:sz w:val="24"/>
          <w:szCs w:val="24"/>
          <w:lang w:eastAsia="en-US"/>
        </w:rPr>
        <w:t>miernikiem zmiany ceny materiałów lub kosztów związanych z realizacją Umowy jest wskaźnik cen produkcji budowlano-montażowej robót budowlanych ogłaszany w komunikacie Prezesa Głównego Urzędu Statystycznego,</w:t>
      </w:r>
    </w:p>
    <w:p w:rsidR="007E657B" w:rsidRPr="007E657B" w:rsidRDefault="007E657B" w:rsidP="007E657B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67556404"/>
      <w:r w:rsidRPr="007E657B">
        <w:rPr>
          <w:rFonts w:ascii="Arial" w:eastAsia="Calibri" w:hAnsi="Arial" w:cs="Arial"/>
          <w:sz w:val="24"/>
          <w:szCs w:val="24"/>
          <w:lang w:eastAsia="en-US"/>
        </w:rPr>
        <w:t>każda ze Stron Umowy jest uprawniona do żądania zmiany wysokości wynagrodzenia Wykonawcy, gdy wskaźnik cen produkcji budowlano-montażowej robót budowlanych ogłoszony w ostatnim komunikacie Prezesa Głównego Urzędu Statystycznego poprzedzającym wniosek o waloryzację, wzrośnie/spadnie o co najmniej 5 % w stosunku do wysokości tego wskaźnika w miesiącu zawarcia Umowy</w:t>
      </w:r>
      <w:bookmarkEnd w:id="1"/>
      <w:r w:rsidRPr="007E657B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7E657B" w:rsidRPr="007E657B" w:rsidRDefault="007E657B" w:rsidP="007E657B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_Hlk67556419"/>
      <w:r w:rsidRPr="007E657B">
        <w:rPr>
          <w:rFonts w:ascii="Arial" w:eastAsia="Calibri" w:hAnsi="Arial" w:cs="Arial"/>
          <w:sz w:val="24"/>
          <w:szCs w:val="24"/>
          <w:lang w:eastAsia="en-US"/>
        </w:rPr>
        <w:t xml:space="preserve">waloryzacja wynagrodzenia dopuszczalna jest tylko 1 raz, nie wcześniej niż po upływie </w:t>
      </w:r>
      <w:r w:rsidR="00190FBF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7E657B">
        <w:rPr>
          <w:rFonts w:ascii="Arial" w:eastAsia="Calibri" w:hAnsi="Arial" w:cs="Arial"/>
          <w:sz w:val="24"/>
          <w:szCs w:val="24"/>
          <w:lang w:eastAsia="en-US"/>
        </w:rPr>
        <w:t xml:space="preserve"> miesięcy licząc od dnia zawarcia Umowy</w:t>
      </w:r>
      <w:bookmarkEnd w:id="2"/>
      <w:r w:rsidRPr="007E657B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7E657B" w:rsidRPr="007E657B" w:rsidRDefault="007E657B" w:rsidP="007E657B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657B">
        <w:rPr>
          <w:rFonts w:ascii="Arial" w:eastAsia="Calibri" w:hAnsi="Arial" w:cs="Arial"/>
          <w:sz w:val="24"/>
          <w:szCs w:val="24"/>
          <w:lang w:eastAsia="en-US"/>
        </w:rPr>
        <w:t>waloryzacja nie dotyczy wynagrodzenia za roboty budowlane wykonane przed datą złożenia wniosku,</w:t>
      </w:r>
    </w:p>
    <w:p w:rsidR="007E657B" w:rsidRPr="007E657B" w:rsidRDefault="007E657B" w:rsidP="007E657B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67556617"/>
      <w:r w:rsidRPr="007E657B">
        <w:rPr>
          <w:rFonts w:ascii="Arial" w:eastAsia="Calibri" w:hAnsi="Arial" w:cs="Arial"/>
          <w:sz w:val="24"/>
          <w:szCs w:val="24"/>
          <w:lang w:eastAsia="en-US"/>
        </w:rPr>
        <w:t>Strona zainteresowana waloryzacją składa drugiej Stronie wniosek o dokonanie waloryzacji wynagrodzenia wraz z uzasadnieniem wskazującym wysokość wskaźnika oraz przedmiot i wartość robót budowlanych podlegających waloryzacji (niewykonanych do dnia złożenia wniosku)</w:t>
      </w:r>
      <w:bookmarkEnd w:id="3"/>
      <w:r w:rsidRPr="007E657B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7E657B" w:rsidRPr="00190FBF" w:rsidRDefault="007E657B" w:rsidP="00190FBF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67556631"/>
      <w:r w:rsidRPr="007E657B">
        <w:rPr>
          <w:rFonts w:ascii="Arial" w:eastAsia="Calibri" w:hAnsi="Arial" w:cs="Arial"/>
          <w:sz w:val="24"/>
          <w:szCs w:val="24"/>
          <w:lang w:eastAsia="en-US"/>
        </w:rPr>
        <w:t xml:space="preserve">w przypadku wzrostu/spadku wskaźnika GUS w sposób określony w pkt 2, waloryzacja będzie polegała na wzroście/obniżeniu wynagrodzenia za roboty </w:t>
      </w:r>
      <w:r w:rsidRPr="00190FBF">
        <w:rPr>
          <w:rFonts w:ascii="Arial" w:eastAsia="Calibri" w:hAnsi="Arial" w:cs="Arial"/>
          <w:sz w:val="24"/>
          <w:szCs w:val="24"/>
          <w:lang w:eastAsia="en-US"/>
        </w:rPr>
        <w:t>budowlane pozostałe do wykonania po dniu złożenia wniosku o wartość procentową tego wskaźnika (lub wartość wynikową uwzględniającą różnicę między przedmiotowym wskaźnikiem w miesiącu zawarcia Umowy                                   a wskaźnikiem ogłoszonym w ostatnim komunikacie Prezesa Głównego Urzędu</w:t>
      </w:r>
      <w:r w:rsidR="00190F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90FBF">
        <w:rPr>
          <w:rFonts w:ascii="Arial" w:eastAsia="Calibri" w:hAnsi="Arial" w:cs="Arial"/>
          <w:sz w:val="24"/>
          <w:szCs w:val="24"/>
          <w:lang w:eastAsia="en-US"/>
        </w:rPr>
        <w:t>Statystycznego poprzedzającym wniosek o waloryzację), postanowienia ust. 11 stosuje się</w:t>
      </w:r>
      <w:bookmarkEnd w:id="4"/>
      <w:r w:rsidRPr="00190FBF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7E657B" w:rsidRPr="007E657B" w:rsidRDefault="007E657B" w:rsidP="007E657B">
      <w:pPr>
        <w:numPr>
          <w:ilvl w:val="0"/>
          <w:numId w:val="7"/>
        </w:numPr>
        <w:spacing w:after="16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67556650"/>
      <w:r w:rsidRPr="007E657B">
        <w:rPr>
          <w:rFonts w:ascii="Arial" w:eastAsia="Calibri" w:hAnsi="Arial" w:cs="Arial"/>
          <w:sz w:val="24"/>
          <w:szCs w:val="24"/>
          <w:lang w:eastAsia="en-US"/>
        </w:rPr>
        <w:t>Wykonawca, którego wynagrodzenie zostało zmienione zgodnie                                         z postanowieniami pkt 6 zobowiązany jest do zmiany wynagrodzenia przysługującego podwykonawcy, z którym zawarł umowę, w zakresie odpowiadającym zmianom cen materiałów lub kosztów dotyczących zobowiązania podwykonawcy, zgodnie z treścią art. 439 ust. 5 ustawy Prawo zamówień publicznych</w:t>
      </w:r>
      <w:bookmarkEnd w:id="5"/>
      <w:r w:rsidRPr="007E657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Zmiany wysokości wynagrodzenia, o których mowa w ust. 2 i 4, obowiązywać będą od dnia wynikającego z zawartych w tym zakresie aneksów do Umowy.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 przypadku zmiany</w:t>
      </w:r>
      <w:r w:rsidRPr="007E657B">
        <w:rPr>
          <w:rFonts w:ascii="Arial" w:hAnsi="Arial" w:cs="Arial"/>
          <w:color w:val="000000"/>
          <w:sz w:val="24"/>
          <w:szCs w:val="24"/>
        </w:rPr>
        <w:t xml:space="preserve"> stawki podatku od towarów i usług</w:t>
      </w:r>
      <w:r w:rsidRPr="007E657B">
        <w:rPr>
          <w:rFonts w:ascii="Arial" w:hAnsi="Arial" w:cs="Arial"/>
          <w:sz w:val="24"/>
          <w:szCs w:val="24"/>
        </w:rPr>
        <w:t>, o której mowa w ust. 2 pkt 11 oraz zaakceptowania przez obie Strony w/w zmiany, Wykonawca do ceny netto doliczy wysokość stawki podatku VAT obowiązującej w dniu wystawienia faktury.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 przypadku zmiany, o której mowa w ust. 2 pkt 12 oraz zaakceptowania przez obie Strony w/w zmiany, wynagrodzenie Wykonawcy ulegnie zmianie o wartość wynikającą ze wzrostu wysokości minimalnego wynagrodzenia za pracę pracowników lub stawki godzinowej osób bezpośrednio wykonujących zamówienie.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 przypadku zmian, o których mowa w ust. 2 pkt 13 i 14 oraz zaakceptowania przez obie Strony w/w zmian, wynagrodzenie Wykonawcy ulegnie zmianie o wartość wzrostu całkowitego kosztu Wykonawcy, jaką będzie on zobowiązany dodatkowo ponieść w celu uwzględnienia tych zmian, przy zachowaniu dotychczasowej kwoty netto wynagrodzenia pracowników bezpośrednio wykonujących zamówienie na rzecz Zamawiającego.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Wprowadzenie przez Zamawiającego zmian wysokości wynagrodzenia,                                o których mowa w ust. 2 pkt 4, 11, 12, 13 i 14 wymaga uprzedniego złożenia przez Wykonawcę do Zamawiającego wniosku o zmianę Umowy w tym zakresie, zawierającego informacje dotyczące przyjętych przez Wykonawcę zasad kalkulacji kosztów wykonania Umowy z dokumentami potwierdzającymi prawidłowość przyjętych założeń, takimi jak umowy o pracę i dokumenty potwierdzające zgłoszenie pracowników do ubezpieczeń. Wykonawca jest zobowiązany wykazać łącznie:</w:t>
      </w:r>
    </w:p>
    <w:p w:rsidR="007E657B" w:rsidRPr="007E657B" w:rsidRDefault="007E657B" w:rsidP="007E657B">
      <w:pPr>
        <w:numPr>
          <w:ilvl w:val="0"/>
          <w:numId w:val="8"/>
        </w:numPr>
        <w:spacing w:after="1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wpływ zmian na wysokość wykonania Umowy przez Wykonawcę,</w:t>
      </w:r>
    </w:p>
    <w:p w:rsidR="007E657B" w:rsidRPr="007E657B" w:rsidRDefault="007E657B" w:rsidP="007E657B">
      <w:pPr>
        <w:numPr>
          <w:ilvl w:val="0"/>
          <w:numId w:val="8"/>
        </w:numPr>
        <w:spacing w:after="1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szczegółową kalkulację proponowanej zmienionej wysokości wynagrodzenia Wykonawcy,</w:t>
      </w:r>
    </w:p>
    <w:p w:rsidR="007E657B" w:rsidRPr="007E657B" w:rsidRDefault="007E657B" w:rsidP="007E657B">
      <w:pPr>
        <w:numPr>
          <w:ilvl w:val="0"/>
          <w:numId w:val="8"/>
        </w:numPr>
        <w:spacing w:after="1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adekwatność propozycji zmiany wysokości kosztów wykonania Umowy przez Wykonawcę.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Wszystkie zmiany i uzupełnienia Umowy wymagają formy pisemnej pod rygorem nieważności w formie aneksu, podpisanego przez obie Strony.</w:t>
      </w:r>
    </w:p>
    <w:p w:rsidR="007E657B" w:rsidRPr="007E657B" w:rsidRDefault="007E657B" w:rsidP="007E657B">
      <w:pPr>
        <w:numPr>
          <w:ilvl w:val="0"/>
          <w:numId w:val="6"/>
        </w:numPr>
        <w:spacing w:after="16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7E657B">
        <w:rPr>
          <w:rFonts w:ascii="Arial" w:hAnsi="Arial" w:cs="Arial"/>
          <w:sz w:val="24"/>
          <w:szCs w:val="24"/>
        </w:rPr>
        <w:t>Maksymalna wartość zmian wynagrodzenia, jaką dopuszcza Zamawiający                         w efekcie zastosowania postanowień dotyczących zmian wysokości wynagrodzenia, o których mowa w Umowie, nie może przekroczyć kumulatywnie  2% łącznej wartości netto Umowy.</w:t>
      </w:r>
    </w:p>
    <w:p w:rsidR="007E657B" w:rsidRPr="007E657B" w:rsidRDefault="007E657B" w:rsidP="007E657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86D11" w:rsidRPr="00A86D11" w:rsidRDefault="00A86D11" w:rsidP="00A86D1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545B9">
        <w:rPr>
          <w:rFonts w:ascii="Arial" w:hAnsi="Arial" w:cs="Arial"/>
          <w:sz w:val="24"/>
          <w:szCs w:val="24"/>
        </w:rPr>
        <w:t xml:space="preserve">Opis zmiany, w tym tekst, który należy zmienić: </w:t>
      </w:r>
      <w:r>
        <w:rPr>
          <w:rFonts w:ascii="Arial" w:hAnsi="Arial" w:cs="Arial"/>
          <w:sz w:val="24"/>
          <w:szCs w:val="24"/>
        </w:rPr>
        <w:t xml:space="preserve">SWZ pkt. 17. </w:t>
      </w:r>
      <w:r w:rsidRPr="006545B9">
        <w:rPr>
          <w:rFonts w:ascii="Arial" w:hAnsi="Arial" w:cs="Arial"/>
          <w:sz w:val="24"/>
          <w:szCs w:val="24"/>
        </w:rPr>
        <w:t xml:space="preserve"> </w:t>
      </w:r>
      <w:r w:rsidRPr="00A86D11">
        <w:rPr>
          <w:rFonts w:ascii="Arial" w:hAnsi="Arial" w:cs="Arial"/>
          <w:b/>
          <w:bCs/>
          <w:sz w:val="24"/>
          <w:szCs w:val="24"/>
        </w:rPr>
        <w:t xml:space="preserve">Termin związania ofertą </w:t>
      </w:r>
    </w:p>
    <w:p w:rsidR="00A86D11" w:rsidRDefault="00A86D11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545B9">
        <w:rPr>
          <w:rFonts w:ascii="Arial" w:hAnsi="Arial" w:cs="Arial"/>
          <w:sz w:val="24"/>
          <w:szCs w:val="24"/>
        </w:rPr>
        <w:t xml:space="preserve">Przed zmianą: 2023-06-29 </w:t>
      </w:r>
    </w:p>
    <w:p w:rsidR="00A86D11" w:rsidRPr="00A86D11" w:rsidRDefault="00A86D11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545B9">
        <w:rPr>
          <w:rFonts w:ascii="Arial" w:hAnsi="Arial" w:cs="Arial"/>
          <w:sz w:val="24"/>
          <w:szCs w:val="24"/>
        </w:rPr>
        <w:t>Po zmianie:</w:t>
      </w:r>
      <w:r>
        <w:rPr>
          <w:rFonts w:ascii="Arial" w:hAnsi="Arial" w:cs="Arial"/>
          <w:sz w:val="24"/>
          <w:szCs w:val="24"/>
        </w:rPr>
        <w:t xml:space="preserve">    </w:t>
      </w:r>
      <w:r w:rsidRPr="006545B9">
        <w:t xml:space="preserve"> </w:t>
      </w:r>
      <w:r w:rsidRPr="006545B9">
        <w:rPr>
          <w:rFonts w:ascii="Arial" w:hAnsi="Arial" w:cs="Arial"/>
          <w:sz w:val="24"/>
          <w:szCs w:val="24"/>
        </w:rPr>
        <w:t>2023-06-30</w:t>
      </w:r>
    </w:p>
    <w:p w:rsidR="00A86D11" w:rsidRDefault="00A86D11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A86D11" w:rsidRPr="00A86D11" w:rsidRDefault="00A86D11" w:rsidP="00A86D1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545B9" w:rsidRPr="00A86D11">
        <w:rPr>
          <w:rFonts w:ascii="Arial" w:hAnsi="Arial" w:cs="Arial"/>
          <w:sz w:val="24"/>
          <w:szCs w:val="24"/>
        </w:rPr>
        <w:t xml:space="preserve">Opis zmiany, w tym tekst, który należy zmienić: SWZ </w:t>
      </w:r>
      <w:r w:rsidRPr="00A86D11">
        <w:rPr>
          <w:rFonts w:ascii="Arial" w:hAnsi="Arial" w:cs="Arial"/>
          <w:sz w:val="24"/>
          <w:szCs w:val="24"/>
        </w:rPr>
        <w:t>pkt 19.</w:t>
      </w:r>
      <w:r w:rsidR="006545B9" w:rsidRPr="00A86D11">
        <w:rPr>
          <w:rFonts w:ascii="Arial" w:hAnsi="Arial" w:cs="Arial"/>
          <w:sz w:val="24"/>
          <w:szCs w:val="24"/>
        </w:rPr>
        <w:t xml:space="preserve"> </w:t>
      </w:r>
      <w:r w:rsidR="006545B9" w:rsidRPr="00A86D11">
        <w:rPr>
          <w:rFonts w:ascii="Arial" w:hAnsi="Arial" w:cs="Arial"/>
          <w:b/>
          <w:bCs/>
          <w:sz w:val="24"/>
          <w:szCs w:val="24"/>
        </w:rPr>
        <w:t xml:space="preserve">Termin składania ofert </w:t>
      </w:r>
    </w:p>
    <w:p w:rsidR="00A86D11" w:rsidRPr="00A86D11" w:rsidRDefault="006545B9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86D11">
        <w:rPr>
          <w:rFonts w:ascii="Arial" w:hAnsi="Arial" w:cs="Arial"/>
          <w:sz w:val="24"/>
          <w:szCs w:val="24"/>
        </w:rPr>
        <w:t xml:space="preserve">Przed zmianą: 2023-05-31 </w:t>
      </w:r>
      <w:r w:rsidR="00A86D11" w:rsidRPr="00A86D11">
        <w:rPr>
          <w:rFonts w:ascii="Arial" w:hAnsi="Arial" w:cs="Arial"/>
          <w:sz w:val="24"/>
          <w:szCs w:val="24"/>
        </w:rPr>
        <w:t xml:space="preserve">godz. </w:t>
      </w:r>
      <w:r w:rsidRPr="00A86D11">
        <w:rPr>
          <w:rFonts w:ascii="Arial" w:hAnsi="Arial" w:cs="Arial"/>
          <w:sz w:val="24"/>
          <w:szCs w:val="24"/>
        </w:rPr>
        <w:t xml:space="preserve">09:00 </w:t>
      </w:r>
    </w:p>
    <w:p w:rsidR="00A86D11" w:rsidRDefault="006545B9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86D11">
        <w:rPr>
          <w:rFonts w:ascii="Arial" w:hAnsi="Arial" w:cs="Arial"/>
          <w:sz w:val="24"/>
          <w:szCs w:val="24"/>
        </w:rPr>
        <w:t xml:space="preserve">Po zmianie: </w:t>
      </w:r>
      <w:r w:rsidR="00A86D11">
        <w:rPr>
          <w:rFonts w:ascii="Arial" w:hAnsi="Arial" w:cs="Arial"/>
          <w:sz w:val="24"/>
          <w:szCs w:val="24"/>
        </w:rPr>
        <w:t xml:space="preserve">    </w:t>
      </w:r>
      <w:r w:rsidRPr="00A86D11">
        <w:rPr>
          <w:rFonts w:ascii="Arial" w:hAnsi="Arial" w:cs="Arial"/>
          <w:sz w:val="24"/>
          <w:szCs w:val="24"/>
        </w:rPr>
        <w:t xml:space="preserve">2023-06-01 </w:t>
      </w:r>
      <w:r w:rsidR="00A86D11" w:rsidRPr="00A86D11">
        <w:rPr>
          <w:rFonts w:ascii="Arial" w:hAnsi="Arial" w:cs="Arial"/>
          <w:sz w:val="24"/>
          <w:szCs w:val="24"/>
        </w:rPr>
        <w:t xml:space="preserve">godz. </w:t>
      </w:r>
      <w:r w:rsidRPr="00A86D11">
        <w:rPr>
          <w:rFonts w:ascii="Arial" w:hAnsi="Arial" w:cs="Arial"/>
          <w:sz w:val="24"/>
          <w:szCs w:val="24"/>
        </w:rPr>
        <w:t xml:space="preserve">09:00 </w:t>
      </w:r>
    </w:p>
    <w:p w:rsidR="00A86D11" w:rsidRDefault="00A86D11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A86D11" w:rsidRDefault="00A86D11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545B9" w:rsidRPr="006545B9">
        <w:rPr>
          <w:rFonts w:ascii="Arial" w:hAnsi="Arial" w:cs="Arial"/>
          <w:sz w:val="24"/>
          <w:szCs w:val="24"/>
        </w:rPr>
        <w:t xml:space="preserve">Opis zmiany, w tym tekst, który należy zmienić: </w:t>
      </w:r>
      <w:r>
        <w:rPr>
          <w:rFonts w:ascii="Arial" w:hAnsi="Arial" w:cs="Arial"/>
          <w:sz w:val="24"/>
          <w:szCs w:val="24"/>
        </w:rPr>
        <w:t xml:space="preserve">SWZ pkt. 20. </w:t>
      </w:r>
      <w:r w:rsidR="006545B9" w:rsidRPr="00A86D11">
        <w:rPr>
          <w:rFonts w:ascii="Arial" w:hAnsi="Arial" w:cs="Arial"/>
          <w:b/>
          <w:bCs/>
          <w:sz w:val="24"/>
          <w:szCs w:val="24"/>
        </w:rPr>
        <w:t>Termin otwarcia ofert</w:t>
      </w:r>
    </w:p>
    <w:p w:rsidR="00A86D11" w:rsidRDefault="006545B9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545B9">
        <w:rPr>
          <w:rFonts w:ascii="Arial" w:hAnsi="Arial" w:cs="Arial"/>
          <w:sz w:val="24"/>
          <w:szCs w:val="24"/>
        </w:rPr>
        <w:t>Przed zmianą: 2023-05-31</w:t>
      </w:r>
      <w:r w:rsidR="00A86D11">
        <w:rPr>
          <w:rFonts w:ascii="Arial" w:hAnsi="Arial" w:cs="Arial"/>
          <w:sz w:val="24"/>
          <w:szCs w:val="24"/>
        </w:rPr>
        <w:t xml:space="preserve"> </w:t>
      </w:r>
      <w:r w:rsidRPr="006545B9">
        <w:rPr>
          <w:rFonts w:ascii="Arial" w:hAnsi="Arial" w:cs="Arial"/>
          <w:sz w:val="24"/>
          <w:szCs w:val="24"/>
        </w:rPr>
        <w:t xml:space="preserve"> </w:t>
      </w:r>
      <w:r w:rsidR="00A86D11">
        <w:rPr>
          <w:rFonts w:ascii="Arial" w:hAnsi="Arial" w:cs="Arial"/>
          <w:sz w:val="24"/>
          <w:szCs w:val="24"/>
        </w:rPr>
        <w:t xml:space="preserve">godz. </w:t>
      </w:r>
      <w:r w:rsidRPr="006545B9">
        <w:rPr>
          <w:rFonts w:ascii="Arial" w:hAnsi="Arial" w:cs="Arial"/>
          <w:sz w:val="24"/>
          <w:szCs w:val="24"/>
        </w:rPr>
        <w:t>10:00</w:t>
      </w:r>
    </w:p>
    <w:p w:rsidR="00A86D11" w:rsidRDefault="006545B9" w:rsidP="00A86D1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545B9">
        <w:rPr>
          <w:rFonts w:ascii="Arial" w:hAnsi="Arial" w:cs="Arial"/>
          <w:sz w:val="24"/>
          <w:szCs w:val="24"/>
        </w:rPr>
        <w:t xml:space="preserve"> Po zmianie: </w:t>
      </w:r>
      <w:r w:rsidR="00A86D11">
        <w:rPr>
          <w:rFonts w:ascii="Arial" w:hAnsi="Arial" w:cs="Arial"/>
          <w:sz w:val="24"/>
          <w:szCs w:val="24"/>
        </w:rPr>
        <w:t xml:space="preserve">    </w:t>
      </w:r>
      <w:r w:rsidRPr="006545B9">
        <w:rPr>
          <w:rFonts w:ascii="Arial" w:hAnsi="Arial" w:cs="Arial"/>
          <w:sz w:val="24"/>
          <w:szCs w:val="24"/>
        </w:rPr>
        <w:t xml:space="preserve">2023-06-01 </w:t>
      </w:r>
      <w:r w:rsidR="00A86D11">
        <w:rPr>
          <w:rFonts w:ascii="Arial" w:hAnsi="Arial" w:cs="Arial"/>
          <w:sz w:val="24"/>
          <w:szCs w:val="24"/>
        </w:rPr>
        <w:t xml:space="preserve">godz. </w:t>
      </w:r>
      <w:r w:rsidRPr="006545B9">
        <w:rPr>
          <w:rFonts w:ascii="Arial" w:hAnsi="Arial" w:cs="Arial"/>
          <w:sz w:val="24"/>
          <w:szCs w:val="24"/>
        </w:rPr>
        <w:t>10:00</w:t>
      </w:r>
    </w:p>
    <w:p w:rsidR="00EF1037" w:rsidRDefault="00EF1037" w:rsidP="00A86D11">
      <w:pPr>
        <w:pStyle w:val="Tekstpodstawowy"/>
        <w:rPr>
          <w:rFonts w:ascii="Arial" w:hAnsi="Arial" w:cs="Arial"/>
          <w:szCs w:val="24"/>
        </w:rPr>
      </w:pPr>
    </w:p>
    <w:p w:rsidR="00E55ADB" w:rsidRDefault="00A86D11" w:rsidP="00A86D11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Załączniki: </w:t>
      </w:r>
    </w:p>
    <w:p w:rsidR="00A86D11" w:rsidRPr="00152970" w:rsidRDefault="00A86D11" w:rsidP="00E55ADB">
      <w:pPr>
        <w:pStyle w:val="Tekstpodstawowy"/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zmiana – wzór umowy</w:t>
      </w:r>
    </w:p>
    <w:p w:rsidR="005C0930" w:rsidRPr="00152970" w:rsidRDefault="005C0930" w:rsidP="00B26D41">
      <w:pPr>
        <w:pStyle w:val="Tekstpodstawowy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152970">
        <w:rPr>
          <w:rFonts w:ascii="Arial" w:hAnsi="Arial" w:cs="Arial"/>
          <w:i/>
          <w:szCs w:val="24"/>
        </w:rPr>
        <w:t>Zamawiający</w:t>
      </w:r>
    </w:p>
    <w:p w:rsidR="005C0930" w:rsidRPr="00152970" w:rsidRDefault="005C0930" w:rsidP="00B26D41">
      <w:pPr>
        <w:pStyle w:val="Tekstpodstawowy"/>
        <w:ind w:left="3117" w:right="-2" w:firstLine="423"/>
        <w:jc w:val="right"/>
        <w:rPr>
          <w:rFonts w:ascii="Arial" w:hAnsi="Arial" w:cs="Arial"/>
          <w:szCs w:val="24"/>
        </w:rPr>
      </w:pPr>
    </w:p>
    <w:p w:rsidR="005C0930" w:rsidRPr="00152970" w:rsidRDefault="00AF1E2B" w:rsidP="00B26D41">
      <w:pPr>
        <w:pStyle w:val="Tekstpodstawowy"/>
        <w:ind w:right="-2" w:firstLine="423"/>
        <w:jc w:val="right"/>
        <w:rPr>
          <w:rFonts w:ascii="Arial" w:hAnsi="Arial" w:cs="Arial"/>
          <w:szCs w:val="24"/>
        </w:rPr>
      </w:pPr>
      <w:r w:rsidRPr="00AF1E2B">
        <w:rPr>
          <w:rFonts w:ascii="Arial" w:hAnsi="Arial" w:cs="Arial"/>
          <w:szCs w:val="24"/>
        </w:rPr>
        <w:t xml:space="preserve"> inż. Dariusz</w:t>
      </w:r>
      <w:r w:rsidR="005C0930" w:rsidRPr="00152970">
        <w:rPr>
          <w:rFonts w:ascii="Arial" w:hAnsi="Arial" w:cs="Arial"/>
          <w:szCs w:val="24"/>
        </w:rPr>
        <w:t xml:space="preserve"> </w:t>
      </w:r>
      <w:r w:rsidRPr="00AF1E2B">
        <w:rPr>
          <w:rFonts w:ascii="Arial" w:hAnsi="Arial" w:cs="Arial"/>
          <w:szCs w:val="24"/>
        </w:rPr>
        <w:t>Kozłowski</w:t>
      </w:r>
    </w:p>
    <w:p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97B" w:rsidRDefault="007B697B">
      <w:r>
        <w:separator/>
      </w:r>
    </w:p>
  </w:endnote>
  <w:endnote w:type="continuationSeparator" w:id="0">
    <w:p w:rsidR="007B697B" w:rsidRDefault="007B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37" w:rsidRDefault="00990C1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86931325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8D28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97B" w:rsidRDefault="007B697B">
      <w:r>
        <w:separator/>
      </w:r>
    </w:p>
  </w:footnote>
  <w:footnote w:type="continuationSeparator" w:id="0">
    <w:p w:rsidR="007B697B" w:rsidRDefault="007B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E2B" w:rsidRDefault="00AF1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E2B" w:rsidRDefault="00990C1F" w:rsidP="00D5511B">
    <w:pPr>
      <w:pStyle w:val="Nagwek"/>
    </w:pPr>
    <w:r>
      <w:rPr>
        <w:noProof/>
      </w:rPr>
      <w:drawing>
        <wp:inline distT="0" distB="0" distL="0" distR="0">
          <wp:extent cx="1095375" cy="6953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11B">
      <w:rPr>
        <w:noProof/>
      </w:rP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47775" cy="7905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E2B" w:rsidRDefault="00AF1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D4"/>
    <w:multiLevelType w:val="hybridMultilevel"/>
    <w:tmpl w:val="EDC8C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F58"/>
    <w:multiLevelType w:val="hybridMultilevel"/>
    <w:tmpl w:val="4496A2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15F"/>
    <w:multiLevelType w:val="hybridMultilevel"/>
    <w:tmpl w:val="48D0AF9E"/>
    <w:lvl w:ilvl="0" w:tplc="F19A46EC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4027C56"/>
    <w:multiLevelType w:val="hybridMultilevel"/>
    <w:tmpl w:val="EBA6E442"/>
    <w:lvl w:ilvl="0" w:tplc="457AA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71284"/>
    <w:multiLevelType w:val="hybridMultilevel"/>
    <w:tmpl w:val="CCF8F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0A24"/>
    <w:multiLevelType w:val="hybridMultilevel"/>
    <w:tmpl w:val="6CE2A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23A96"/>
    <w:multiLevelType w:val="hybridMultilevel"/>
    <w:tmpl w:val="DED04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7CFC"/>
    <w:multiLevelType w:val="hybridMultilevel"/>
    <w:tmpl w:val="DDC4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C2037"/>
    <w:multiLevelType w:val="hybridMultilevel"/>
    <w:tmpl w:val="48D0AF9E"/>
    <w:lvl w:ilvl="0" w:tplc="FFFFFFFF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03027E9"/>
    <w:multiLevelType w:val="hybridMultilevel"/>
    <w:tmpl w:val="E2B842BA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1B45B8"/>
    <w:multiLevelType w:val="hybridMultilevel"/>
    <w:tmpl w:val="AF7E1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124620">
    <w:abstractNumId w:val="5"/>
  </w:num>
  <w:num w:numId="2" w16cid:durableId="501824219">
    <w:abstractNumId w:val="3"/>
  </w:num>
  <w:num w:numId="3" w16cid:durableId="1419446924">
    <w:abstractNumId w:val="13"/>
  </w:num>
  <w:num w:numId="4" w16cid:durableId="1079863189">
    <w:abstractNumId w:val="4"/>
  </w:num>
  <w:num w:numId="5" w16cid:durableId="87905582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417285">
    <w:abstractNumId w:val="9"/>
  </w:num>
  <w:num w:numId="7" w16cid:durableId="313485406">
    <w:abstractNumId w:val="12"/>
  </w:num>
  <w:num w:numId="8" w16cid:durableId="639462193">
    <w:abstractNumId w:val="2"/>
  </w:num>
  <w:num w:numId="9" w16cid:durableId="1130903875">
    <w:abstractNumId w:val="7"/>
  </w:num>
  <w:num w:numId="10" w16cid:durableId="761610573">
    <w:abstractNumId w:val="0"/>
  </w:num>
  <w:num w:numId="11" w16cid:durableId="795829518">
    <w:abstractNumId w:val="11"/>
  </w:num>
  <w:num w:numId="12" w16cid:durableId="619410137">
    <w:abstractNumId w:val="6"/>
  </w:num>
  <w:num w:numId="13" w16cid:durableId="844901235">
    <w:abstractNumId w:val="1"/>
  </w:num>
  <w:num w:numId="14" w16cid:durableId="369184119">
    <w:abstractNumId w:val="10"/>
  </w:num>
  <w:num w:numId="15" w16cid:durableId="1975017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20"/>
    <w:rsid w:val="00057D02"/>
    <w:rsid w:val="000613E0"/>
    <w:rsid w:val="000852B7"/>
    <w:rsid w:val="00152970"/>
    <w:rsid w:val="00190FBF"/>
    <w:rsid w:val="001A571A"/>
    <w:rsid w:val="002254B7"/>
    <w:rsid w:val="002B1C74"/>
    <w:rsid w:val="00343B10"/>
    <w:rsid w:val="00384EFD"/>
    <w:rsid w:val="004222DA"/>
    <w:rsid w:val="00453637"/>
    <w:rsid w:val="00453E59"/>
    <w:rsid w:val="00460DC4"/>
    <w:rsid w:val="005079A4"/>
    <w:rsid w:val="0055546F"/>
    <w:rsid w:val="005869DA"/>
    <w:rsid w:val="005C0930"/>
    <w:rsid w:val="006545B9"/>
    <w:rsid w:val="006D4AE5"/>
    <w:rsid w:val="007B697B"/>
    <w:rsid w:val="007E657B"/>
    <w:rsid w:val="007F3520"/>
    <w:rsid w:val="00854803"/>
    <w:rsid w:val="00862B7D"/>
    <w:rsid w:val="0087224A"/>
    <w:rsid w:val="00881C07"/>
    <w:rsid w:val="009149C3"/>
    <w:rsid w:val="00953AA1"/>
    <w:rsid w:val="0095641D"/>
    <w:rsid w:val="00990C1F"/>
    <w:rsid w:val="009D169F"/>
    <w:rsid w:val="00A220FB"/>
    <w:rsid w:val="00A86D11"/>
    <w:rsid w:val="00AB5D68"/>
    <w:rsid w:val="00AF1E2B"/>
    <w:rsid w:val="00B26D41"/>
    <w:rsid w:val="00B361A9"/>
    <w:rsid w:val="00C152AE"/>
    <w:rsid w:val="00D1574A"/>
    <w:rsid w:val="00D248D2"/>
    <w:rsid w:val="00D5511B"/>
    <w:rsid w:val="00E02559"/>
    <w:rsid w:val="00E32881"/>
    <w:rsid w:val="00E55ADB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E2474"/>
  <w15:chartTrackingRefBased/>
  <w15:docId w15:val="{A37584B4-3AB4-4190-B02D-79D43627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A8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1711</Words>
  <Characters>10269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@v_przet#zamaw_nazwa</vt:lpstr>
      <vt:lpstr/>
    </vt:vector>
  </TitlesOfParts>
  <Company>Datacomp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2</cp:revision>
  <cp:lastPrinted>2001-02-10T18:08:00Z</cp:lastPrinted>
  <dcterms:created xsi:type="dcterms:W3CDTF">2023-05-29T09:43:00Z</dcterms:created>
  <dcterms:modified xsi:type="dcterms:W3CDTF">2023-05-29T09:43:00Z</dcterms:modified>
</cp:coreProperties>
</file>