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2A3CF4" w:rsidRDefault="005B3109" w:rsidP="002A3CF4">
      <w:pPr>
        <w:pStyle w:val="Nagwek3"/>
        <w:spacing w:line="276" w:lineRule="auto"/>
        <w:rPr>
          <w:rFonts w:ascii="Arial" w:hAnsi="Arial" w:cs="Arial"/>
          <w:sz w:val="24"/>
        </w:rPr>
      </w:pPr>
      <w:r w:rsidRPr="002A3CF4">
        <w:rPr>
          <w:rFonts w:ascii="Arial" w:hAnsi="Arial" w:cs="Arial"/>
          <w:sz w:val="24"/>
        </w:rPr>
        <w:t>UMOWA NR …………………….</w:t>
      </w:r>
    </w:p>
    <w:p w14:paraId="3BCE24A4" w14:textId="77777777" w:rsidR="005B3109" w:rsidRPr="002A3CF4" w:rsidRDefault="005B3109" w:rsidP="002A3CF4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3E1F60E7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Omilian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57CEC1CD" w14:textId="4D353D80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>...........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3A921D1B" w:rsidR="00F76763" w:rsidRPr="006E08CD" w:rsidRDefault="00F76763" w:rsidP="009A5F1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1B05" w:rsidRPr="00251B0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Remont drogi powiatowej </w:t>
      </w:r>
      <w:r w:rsidR="007D277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br/>
      </w:r>
      <w:r w:rsidR="00251B05" w:rsidRPr="00251B0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nr 1</w:t>
      </w:r>
      <w:r w:rsidR="00DA663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8</w:t>
      </w:r>
      <w:r w:rsidR="004B705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26</w:t>
      </w:r>
      <w:r w:rsidR="00251B05" w:rsidRPr="00251B0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4B7057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Małe Olecko – Nowy Młyn</w:t>
      </w:r>
      <w:r w:rsidR="00251B0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trybie podstawowym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z możliwością negocjacji</w:t>
      </w:r>
      <w:r w:rsidR="00AC6FE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275 pkt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AC6FEE">
        <w:rPr>
          <w:rFonts w:ascii="Arial" w:eastAsia="Times New Roman" w:hAnsi="Arial" w:cs="Arial"/>
          <w:sz w:val="24"/>
          <w:szCs w:val="24"/>
          <w:lang w:eastAsia="pl-PL"/>
        </w:rPr>
        <w:t>1710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późn. zm.), Strony oświadczają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26F9CF09" w14:textId="6FA04166" w:rsidR="0022010A" w:rsidRPr="00DF3DFB" w:rsidRDefault="00F76763" w:rsidP="00DF3DF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22010A">
        <w:rPr>
          <w:rFonts w:ascii="Arial" w:hAnsi="Arial" w:cs="Arial"/>
          <w:sz w:val="24"/>
          <w:szCs w:val="24"/>
        </w:rPr>
        <w:t>Zamawiającego</w:t>
      </w:r>
      <w:r w:rsidR="006E08CD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r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emont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u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drogi powiatowej nr 1</w:t>
      </w:r>
      <w:r w:rsidR="00DA6634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8</w:t>
      </w:r>
      <w:r w:rsidR="004B7057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26</w:t>
      </w:r>
      <w:r w:rsidR="00251B05" w:rsidRPr="00251B05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4B7057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Małe Olecko – Nowy Młyn. </w:t>
      </w:r>
    </w:p>
    <w:p w14:paraId="751A7822" w14:textId="2C786D04" w:rsidR="0022010A" w:rsidRPr="0022010A" w:rsidRDefault="0022010A" w:rsidP="002201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1" w:name="_Hlk143245986"/>
      <w:r w:rsidRPr="0022010A">
        <w:rPr>
          <w:rFonts w:ascii="Arial" w:hAnsi="Arial" w:cs="Arial"/>
          <w:iCs/>
          <w:color w:val="000000"/>
          <w:sz w:val="24"/>
          <w:szCs w:val="24"/>
        </w:rPr>
        <w:t>Przedmiot zamówienia finansowany jest ze</w:t>
      </w:r>
      <w:r w:rsidRPr="0022010A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22010A">
        <w:rPr>
          <w:rFonts w:ascii="Arial" w:hAnsi="Arial" w:cs="Arial"/>
          <w:iCs/>
          <w:color w:val="000000"/>
          <w:sz w:val="24"/>
          <w:szCs w:val="24"/>
        </w:rPr>
        <w:t>środków</w:t>
      </w:r>
      <w:r w:rsidRPr="0022010A">
        <w:rPr>
          <w:rFonts w:ascii="Arial" w:hAnsi="Arial" w:cs="Arial"/>
          <w:sz w:val="24"/>
          <w:szCs w:val="24"/>
        </w:rPr>
        <w:t xml:space="preserve"> </w:t>
      </w:r>
      <w:r w:rsidRPr="0022010A">
        <w:rPr>
          <w:rFonts w:ascii="Arial" w:hAnsi="Arial" w:cs="Arial"/>
          <w:b/>
          <w:bCs/>
          <w:sz w:val="24"/>
          <w:szCs w:val="24"/>
        </w:rPr>
        <w:t>Rządowego Funduszu Rozwoju Dróg.</w:t>
      </w:r>
    </w:p>
    <w:bookmarkEnd w:id="1"/>
    <w:p w14:paraId="5F498194" w14:textId="3F85B54A" w:rsidR="009E7482" w:rsidRPr="006E08CD" w:rsidRDefault="006E08CD" w:rsidP="006E08C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kosztorys ofertowy </w:t>
      </w:r>
      <w:r w:rsidR="00DF3DFB">
        <w:rPr>
          <w:rFonts w:ascii="Arial" w:eastAsia="Times New Roman" w:hAnsi="Arial" w:cs="Arial"/>
          <w:sz w:val="24"/>
          <w:szCs w:val="24"/>
          <w:lang w:eastAsia="x-none"/>
        </w:rPr>
        <w:t xml:space="preserve">robót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DF3DFB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</w:t>
      </w:r>
      <w:r w:rsidR="007D277F">
        <w:rPr>
          <w:rFonts w:ascii="Arial" w:eastAsia="Times New Roman" w:hAnsi="Arial" w:cs="Arial"/>
          <w:sz w:val="24"/>
          <w:szCs w:val="24"/>
          <w:lang w:eastAsia="x-none"/>
        </w:rPr>
        <w:t xml:space="preserve"> niniejszej umowy.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706A7880" w14:textId="791E0052" w:rsidR="005B3109" w:rsidRPr="009E7482" w:rsidRDefault="005B3109" w:rsidP="009E7482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9E7482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9E748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05990F8D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Zamówienie zostanie zrealizowane w terminie:</w:t>
      </w:r>
      <w:r w:rsidR="00AC6FEE">
        <w:rPr>
          <w:rFonts w:ascii="Arial" w:hAnsi="Arial" w:cs="Arial"/>
          <w:sz w:val="24"/>
          <w:szCs w:val="24"/>
        </w:rPr>
        <w:t xml:space="preserve"> </w:t>
      </w:r>
      <w:r w:rsidR="00543A33">
        <w:rPr>
          <w:rFonts w:ascii="Arial" w:hAnsi="Arial" w:cs="Arial"/>
          <w:b/>
          <w:bCs/>
          <w:sz w:val="24"/>
          <w:szCs w:val="24"/>
        </w:rPr>
        <w:t>1</w:t>
      </w:r>
      <w:r w:rsidR="009970DF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543A33">
        <w:rPr>
          <w:rFonts w:ascii="Arial" w:hAnsi="Arial" w:cs="Arial"/>
          <w:b/>
          <w:bCs/>
          <w:sz w:val="24"/>
          <w:szCs w:val="24"/>
        </w:rPr>
        <w:t>ąc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AC6FEE">
        <w:rPr>
          <w:rFonts w:ascii="Arial" w:hAnsi="Arial" w:cs="Arial"/>
          <w:sz w:val="24"/>
          <w:szCs w:val="24"/>
        </w:rPr>
        <w:t>.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18DBA97" w:rsidR="0070625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Przed zgłoszeniem gotowości do odbioru końcowego robót Wykonawca ma obowiązek wykonania prób i sprawdzeń, skompletowania i dostarczenia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Zamawiającemu dokumentów niezbędnych do oceny prawidłowego wykonania przedmiotu Umowy wynikających z przepisów ustawy z dnia 7 lipca 1994 r. Prawo budowlane (Dz. U. z 202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</w:t>
      </w:r>
    </w:p>
    <w:p w14:paraId="13B2EB35" w14:textId="713163B7" w:rsidR="00706251" w:rsidRPr="00037AA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67FC7774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5B7F9420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Specyfikacje techniczne.</w:t>
      </w:r>
    </w:p>
    <w:p w14:paraId="48627A8C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138AB128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4ABB19FB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43072A2B" w14:textId="5842B527" w:rsidR="00706251" w:rsidRPr="00D36796" w:rsidRDefault="00706251" w:rsidP="000E2992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Kosztorys powykonawczy.</w:t>
      </w:r>
    </w:p>
    <w:p w14:paraId="04E9982E" w14:textId="77777777" w:rsidR="00706251" w:rsidRPr="00D36796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D36796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1456363B" w14:textId="77777777" w:rsidR="009D6331" w:rsidRDefault="009D6331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E96E0" w14:textId="21A00E6D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2651973A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46D84964" w14:textId="7A6670D3" w:rsidR="003C08C9" w:rsidRPr="009D6331" w:rsidRDefault="005B3109" w:rsidP="003C08C9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2" w:name="_Hlk530993543"/>
    </w:p>
    <w:p w14:paraId="49C32928" w14:textId="27974BF5" w:rsidR="005B3109" w:rsidRP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2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DF38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1529957"/>
      <w:bookmarkStart w:id="5" w:name="_Hlk71529982"/>
      <w:bookmarkEnd w:id="3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4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5"/>
    <w:p w14:paraId="53B1B51D" w14:textId="257E6524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oświadcza, iż standard wbudowywanych, dostarczanych i 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nych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76DB7C25" w14:textId="5AD07928" w:rsidR="007D277F" w:rsidRDefault="00F65DEF" w:rsidP="007D277F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3FC4909C" w14:textId="77777777" w:rsidR="002A3CF4" w:rsidRPr="002A3CF4" w:rsidRDefault="002A3CF4" w:rsidP="002A3CF4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093889" w14:textId="5262F970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147AED52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4346F6BB" w14:textId="63AFF580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Faktura zostanie wystawiona po odebraniu 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robót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30325C">
        <w:rPr>
          <w:rFonts w:ascii="Arial" w:hAnsi="Arial" w:cs="Arial"/>
          <w:sz w:val="24"/>
          <w:szCs w:val="24"/>
        </w:rPr>
        <w:t>podpisanego protokołu odbioru robót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Wraz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fakturą Wykonawca zobowiązany jest do przedłożenia Zamawiającemu oświadczeń podwykonawców, że ich roszczenia z tytułu wynagrodzenia za wykonane roboty budowlane, dostawy lub usługi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1474444B" w14:textId="64FF3B36" w:rsidR="000E2992" w:rsidRPr="00C02041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</w:t>
      </w:r>
      <w:r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odbioru robót budowlanych. Termin zapłaty wynagrodzenia podwykonawcy lub dalszemu podwykonawcy przewidziany w umowie o podwykonawstwo nie może być dłuższy niż 30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dni licząc od dnia doręczenia Wykonawcy, podwykonawcy lub dalszemu podwykonawcy faktury lub rachunku, potwierdzających wykonanie zleconej podwykonawcy lub dalszemu podwykonawcy dostawy, usługi lub roboty budowlanej.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02041"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4B6CBB5A" w14:textId="31DD9EC8" w:rsidR="000E2992" w:rsidRPr="00ED16AB" w:rsidRDefault="000E2992" w:rsidP="000E2992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pkt.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 Zamawiający zatrzyma z należności Wykonawcy kwotę w wysokości równej należności podwykonawcy, do czasu otrzymania tego potwierdzenia.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zakresie kwoty, co do której nie przedłożono potwierdzenia podwykonawcy, termin zapłaty nie rozpoczyna biegu do czasu przedłożenia stosownego potwierdzenia.</w:t>
      </w:r>
    </w:p>
    <w:p w14:paraId="2249716F" w14:textId="0EAB6F0C" w:rsidR="00737B90" w:rsidRPr="002A3CF4" w:rsidRDefault="000E2992" w:rsidP="00AA73F6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uchylenia się od obowiązku zapłaty odpowiednio przez Wykonawcę, podwykonawcę lub dalszego podwykonawcę zamówienia, na zasadach określonych w art. 465 ust 2 – 7 ustawy Prawo zamówień publicznych.</w:t>
      </w: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3F61D4A4" w:rsidR="000A086F" w:rsidRPr="00ED16AB" w:rsidRDefault="000A086F" w:rsidP="000A086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>
        <w:rPr>
          <w:rFonts w:ascii="Arial" w:hAnsi="Arial" w:cs="Arial"/>
          <w:sz w:val="24"/>
          <w:szCs w:val="24"/>
        </w:rPr>
        <w:t>1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2351</w:t>
      </w:r>
      <w:r w:rsidRPr="00ED16AB">
        <w:rPr>
          <w:rFonts w:ascii="Arial" w:hAnsi="Arial" w:cs="Arial"/>
          <w:sz w:val="24"/>
          <w:szCs w:val="24"/>
        </w:rPr>
        <w:t xml:space="preserve">  z późn. zm.).</w:t>
      </w:r>
    </w:p>
    <w:p w14:paraId="700EDDC1" w14:textId="23317F21" w:rsidR="00491DCB" w:rsidRPr="000A086F" w:rsidRDefault="00024F3F" w:rsidP="000A086F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86F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0A086F">
        <w:rPr>
          <w:rFonts w:ascii="Arial" w:hAnsi="Arial" w:cs="Arial"/>
          <w:sz w:val="24"/>
          <w:szCs w:val="24"/>
        </w:rPr>
        <w:t>……….</w:t>
      </w:r>
      <w:r w:rsidRPr="000A086F">
        <w:rPr>
          <w:rFonts w:ascii="Arial" w:hAnsi="Arial" w:cs="Arial"/>
          <w:sz w:val="24"/>
          <w:szCs w:val="24"/>
        </w:rPr>
        <w:t>……</w:t>
      </w:r>
      <w:r w:rsidR="00491DCB" w:rsidRPr="000A086F">
        <w:rPr>
          <w:rFonts w:ascii="Arial" w:hAnsi="Arial" w:cs="Arial"/>
          <w:sz w:val="24"/>
          <w:szCs w:val="24"/>
        </w:rPr>
        <w:t>…….</w:t>
      </w:r>
    </w:p>
    <w:p w14:paraId="61AD151C" w14:textId="206458DD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>postanowień art. 95 ust. 1 Pzp Zamawiający wymaga, aby osoby wykonujące czynności w zakresie realizacji zamówienia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 w:rsidR="00DF3DFB">
        <w:rPr>
          <w:rFonts w:ascii="Arial" w:hAnsi="Arial" w:cs="Arial"/>
          <w:bCs/>
          <w:sz w:val="24"/>
          <w:szCs w:val="24"/>
          <w:lang w:eastAsia="x-none"/>
        </w:rPr>
        <w:t>3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="00AC6FEE">
        <w:rPr>
          <w:rFonts w:ascii="Arial" w:hAnsi="Arial" w:cs="Arial"/>
          <w:bCs/>
          <w:sz w:val="24"/>
          <w:szCs w:val="24"/>
          <w:lang w:eastAsia="x-none"/>
        </w:rPr>
        <w:t>1</w:t>
      </w:r>
      <w:r w:rsidR="00DF3DFB">
        <w:rPr>
          <w:rFonts w:ascii="Arial" w:hAnsi="Arial" w:cs="Arial"/>
          <w:bCs/>
          <w:sz w:val="24"/>
          <w:szCs w:val="24"/>
          <w:lang w:eastAsia="x-none"/>
        </w:rPr>
        <w:t>465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późn. zm.).</w:t>
      </w:r>
    </w:p>
    <w:p w14:paraId="1C4CE603" w14:textId="7F754091" w:rsidR="00563819" w:rsidRPr="00112D6A" w:rsidRDefault="00563819" w:rsidP="00112D6A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 w:rsidR="001F6879"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 w:rsidR="00AC6FEE">
        <w:rPr>
          <w:rFonts w:ascii="Arial" w:hAnsi="Arial" w:cs="Arial"/>
          <w:bCs/>
          <w:sz w:val="24"/>
          <w:szCs w:val="24"/>
        </w:rPr>
        <w:t>2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 w:rsidR="00112D6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7946B1C2" w14:textId="280302DB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bookmarkStart w:id="6" w:name="_Hlk67639126"/>
      <w:bookmarkStart w:id="7" w:name="_Hlk67551776"/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</w:t>
      </w:r>
      <w:r w:rsidR="001D1794"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pkt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. </w:t>
      </w:r>
      <w:r w:rsidR="00AC6FEE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4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281E6154" w14:textId="77777777" w:rsidR="005B3109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3E0E5CF9" w14:textId="5BB7313E" w:rsidR="00112D6A" w:rsidRPr="00112D6A" w:rsidRDefault="005B3109" w:rsidP="00112D6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  <w:bookmarkEnd w:id="6"/>
    </w:p>
    <w:p w14:paraId="05331BF6" w14:textId="60EC22BF" w:rsidR="005B3109" w:rsidRPr="00112D6A" w:rsidRDefault="00AC6FEE" w:rsidP="00112D6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4</w:t>
      </w:r>
      <w:r w:rsid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14C4585A" w14:textId="77777777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4B7E4013" w14:textId="4BEF6A43" w:rsidR="005B3109" w:rsidRPr="00ED16AB" w:rsidRDefault="005B3109" w:rsidP="00ED16A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 xml:space="preserve">oświadczenia Wykonawcy lub </w:t>
      </w:r>
      <w:r w:rsidR="00F801FB"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odwykonawcy o zatrudnieniu pracownika na podstawie umowy o pracę,</w:t>
      </w:r>
    </w:p>
    <w:p w14:paraId="48F4A13B" w14:textId="77777777" w:rsidR="007751E0" w:rsidRDefault="005B3109" w:rsidP="007751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186C0EF4" w14:textId="77777777" w:rsidR="007751E0" w:rsidRPr="007751E0" w:rsidRDefault="005B3109" w:rsidP="007751E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 w:rsid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27625525" w14:textId="6E7BA4BE" w:rsidR="005B3109" w:rsidRPr="007751E0" w:rsidRDefault="005B3109" w:rsidP="007751E0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</w:t>
      </w:r>
      <w:r w:rsidR="001D1794"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7751E0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41AE518C" w14:textId="01467F99" w:rsidR="00112D6A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_Hlk10390799"/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BB1B5E" w:rsidRPr="00112D6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wykonujących czynności wymienione w </w:t>
      </w:r>
      <w:r w:rsidR="001D1794" w:rsidRPr="00112D6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</w:t>
      </w:r>
      <w:r w:rsidR="00F801FB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 minimalnym wynagrodzeniu za pracę obowiązujących w chwili stwierdzenia przez Zamawiającego niedopełnienia przedmiotowego wymogu, </w:t>
      </w:r>
      <w:bookmarkEnd w:id="8"/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wyliczonej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112D6A">
        <w:rPr>
          <w:rFonts w:ascii="Arial" w:eastAsia="Times New Roman" w:hAnsi="Arial" w:cs="Arial"/>
          <w:sz w:val="24"/>
          <w:szCs w:val="24"/>
          <w:lang w:eastAsia="pl-PL"/>
        </w:rPr>
        <w:t>proporcjonalnie do terminu obowiązywania Umowy oraz pomnożonej przez liczbę osób, w odniesieniu do których wymóg zatrudnienia był niedopełniony.</w:t>
      </w:r>
      <w:bookmarkEnd w:id="7"/>
    </w:p>
    <w:p w14:paraId="4F311D28" w14:textId="0D4A8D38" w:rsidR="005B3109" w:rsidRPr="00ED16AB" w:rsidRDefault="00112D6A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22D98E08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0899C0FD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 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633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3A9C478F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751E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1871FA8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67A44AF4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kt. 1.</w:t>
      </w:r>
    </w:p>
    <w:p w14:paraId="08EA4CEF" w14:textId="24DC6AE7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sytuacji wystąpienia wady w przedmiocie Umowy w okresie gwarancji 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06251">
      <w:pPr>
        <w:numPr>
          <w:ilvl w:val="0"/>
          <w:numId w:val="7"/>
        </w:numPr>
        <w:tabs>
          <w:tab w:val="clear" w:pos="1440"/>
          <w:tab w:val="num" w:pos="1778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0153A2C8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BE2D7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ED16AB" w:rsidRDefault="000E2992" w:rsidP="000E299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6A32806A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80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658CF1FD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80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76C5CBA9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65148EC2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324061F7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5 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4CE92F9C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A3CF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08932C37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7751E0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98B20C5" w14:textId="4535EB6B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3666130D" w:rsidR="000E2992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F3DFB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61791C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7A5A51EF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DF3DFB">
        <w:rPr>
          <w:rFonts w:ascii="Arial" w:hAnsi="Arial" w:cs="Arial"/>
          <w:sz w:val="24"/>
          <w:szCs w:val="24"/>
        </w:rPr>
        <w:t>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 2 Umowy,</w:t>
      </w:r>
    </w:p>
    <w:p w14:paraId="2F059FDC" w14:textId="1A21AB68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DF3DFB">
        <w:rPr>
          <w:rFonts w:ascii="Arial" w:hAnsi="Arial" w:cs="Arial"/>
          <w:sz w:val="24"/>
          <w:szCs w:val="24"/>
        </w:rPr>
        <w:t>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 3 Umowy.</w:t>
      </w:r>
    </w:p>
    <w:p w14:paraId="585890D6" w14:textId="225E56AB" w:rsidR="004E1ACE" w:rsidRPr="004E1ACE" w:rsidRDefault="004E1ACE" w:rsidP="004E1ACE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za odstąpienie od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  <w:r w:rsidR="00DF3DFB">
        <w:rPr>
          <w:rFonts w:ascii="Arial" w:eastAsia="Times New Roman" w:hAnsi="Arial" w:cs="Arial"/>
          <w:sz w:val="24"/>
          <w:szCs w:val="24"/>
          <w:lang w:eastAsia="pl-PL"/>
        </w:rPr>
        <w:t>80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22C9DB95" w14:textId="1B8F5BE2" w:rsidR="000E2992" w:rsidRDefault="000E2992" w:rsidP="00AB4E08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437F1D5E" w14:textId="77777777" w:rsidR="00AB4E08" w:rsidRPr="00AB4E08" w:rsidRDefault="00AB4E08" w:rsidP="00AB4E08">
      <w:pPr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wystąpią okoliczności, o których mowa w art. 456 ust. 1 pkt 1 i 2 ustawy Prawo zamówień publicznych,</w:t>
      </w:r>
    </w:p>
    <w:p w14:paraId="62839528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CFE1517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A7C1355" w14:textId="5EF8CBDF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 w:rsidR="000F631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i przerwa ta trwa dłużej niż 14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FE8703" w14:textId="77777777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wykonuje prace niezgodnie ze sztuką budowlaną, zasadami wiedzy technicznej, przepisami bezpieczeństwa pracy lub postanowieniami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D964C9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Wykonawcy przysługuje prawo do odstąpienia od Umowy, gdy Zamawiający odmawia bez uzasadnionej przyczyny odbioru prac lub podpisania protokołu odbioru.</w:t>
      </w:r>
    </w:p>
    <w:p w14:paraId="08FC4957" w14:textId="46670FA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Odstąpienie od Umowy nastąpi w terminie </w:t>
      </w:r>
      <w:r w:rsidR="002A3CF4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060F6BBD" w14:textId="4BBAF9A8" w:rsidR="009E7482" w:rsidRPr="007D277F" w:rsidRDefault="005B3109" w:rsidP="007D277F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19239B74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2F2CF3E0" w:rsidR="00AE0D1C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 i dostarczone na koszt Wykonawcy do siedziby Zamawiającego.</w:t>
      </w:r>
    </w:p>
    <w:p w14:paraId="4B070B58" w14:textId="74E232BF" w:rsidR="005E54DC" w:rsidRPr="002A3CF4" w:rsidRDefault="00D26937" w:rsidP="002A3CF4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celu realizacji obowiązku informacyjnego określonego w art. 38 ust. 1 ustawy </w:t>
      </w:r>
      <w:r>
        <w:rPr>
          <w:rFonts w:ascii="Arial" w:hAnsi="Arial" w:cs="Arial"/>
          <w:sz w:val="24"/>
          <w:szCs w:val="24"/>
        </w:rPr>
        <w:br/>
        <w:t xml:space="preserve">z 23 października 2018 r. (t.j. Dz. U. z 2021 r. poz. 1122 ze zm.) o Rządowym Funduszu Rozwoju Dróg – Minister Infrastruktury wskazuje, że należy stosować przepisy Rozporządzenia Rady Ministrów z dnia 7 maja 2021 r. w sprawie określenia działań informacyjnych podejmowanych przez podmioty realizujące zadania dofinansowane z budżetu państwa lub z państwowych funduszy celowych (Dz. U. 2021 poz. 953). Wykonawca zadania zobowiązany jest do umieszczenia tablic (tablica o wym. 120 cm x 180 cm) w momencie rozpoczęcia robót zgodnie </w:t>
      </w:r>
      <w:r>
        <w:rPr>
          <w:rFonts w:ascii="Arial" w:hAnsi="Arial" w:cs="Arial"/>
          <w:sz w:val="24"/>
          <w:szCs w:val="24"/>
        </w:rPr>
        <w:br/>
        <w:t xml:space="preserve">z wytycznymi dotyczącymi wyglądu i ustawienia tablic informacyjnych dla zadań powiatowych realizowanych z udziałem środków Rządowego Funduszu Rozwoju Dróg. Pełna treść rozporządzenia dostępna jest na stronie Biuletynu Informacji Publicznej Kancelarii Prezesa Rady Ministrów w sekcji Działania Informacyjne/ Materiały – </w:t>
      </w:r>
      <w:hyperlink r:id="rId8" w:history="1">
        <w:r>
          <w:rPr>
            <w:rStyle w:val="Hipercze"/>
            <w:rFonts w:ascii="Arial" w:hAnsi="Arial" w:cs="Arial"/>
            <w:sz w:val="24"/>
          </w:rPr>
          <w:t>https://www.gov.pl/web/premier/dzialania-informacyjne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1DD6ABB6" w14:textId="77777777" w:rsidR="0059051E" w:rsidRDefault="0059051E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77DE14F3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1E535047" w14:textId="3359D8FF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9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333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2619ED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7D3B67F1" w14:textId="77777777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6B0F7292" w14:textId="7C31CFF0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277F" w:rsidRPr="00786F27">
        <w:rPr>
          <w:rFonts w:ascii="Arial" w:eastAsia="Times New Roman" w:hAnsi="Arial" w:cs="Arial"/>
          <w:sz w:val="24"/>
          <w:szCs w:val="24"/>
          <w:lang w:eastAsia="pl-PL"/>
        </w:rPr>
        <w:t>wykonania</w:t>
      </w:r>
      <w:r w:rsidR="007D277F">
        <w:rPr>
          <w:rFonts w:ascii="Arial" w:eastAsia="Times New Roman" w:hAnsi="Arial" w:cs="Arial"/>
          <w:sz w:val="24"/>
          <w:szCs w:val="24"/>
          <w:lang w:eastAsia="pl-PL"/>
        </w:rPr>
        <w:t xml:space="preserve"> oraz zmiany wynagrodzenia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przedmiotu Umowy</w:t>
      </w:r>
      <w:r w:rsidR="002619E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C4FF8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2CE49B09" w14:textId="77777777" w:rsidR="00985319" w:rsidRDefault="00786F27" w:rsidP="00985319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wystąpienia obiektywnych czynników uniemożliwiających realizację Umowy zgodnie z pierwotnym terminem – uprawniających Strony do zmiany terminu wykonania Umowy, </w:t>
      </w:r>
    </w:p>
    <w:p w14:paraId="2034785B" w14:textId="3103D408" w:rsidR="007D277F" w:rsidRPr="00985319" w:rsidRDefault="00786F27" w:rsidP="00985319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319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</w:t>
      </w:r>
      <w:r w:rsidR="0098531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853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9"/>
    </w:p>
    <w:p w14:paraId="3B47EE82" w14:textId="087589CF" w:rsidR="00786F27" w:rsidRPr="007D277F" w:rsidRDefault="00786F27" w:rsidP="002E2F6A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277F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6E7C2E80" w14:textId="77777777" w:rsidR="009D6331" w:rsidRDefault="009D6331" w:rsidP="00ED16A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8062F8" w14:textId="655E51FC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9577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BE2D7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504C0C7A" w14:textId="77777777" w:rsidR="009E7482" w:rsidRDefault="009E7482" w:rsidP="007D27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29535E6F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3874978B" w14:textId="3FC85841" w:rsidR="009E7482" w:rsidRPr="007D277F" w:rsidRDefault="008A4582" w:rsidP="007D277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65A9D" w14:textId="77777777" w:rsidR="0059051E" w:rsidRDefault="0059051E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8E5EF8" w14:textId="77777777" w:rsidR="0059051E" w:rsidRDefault="0059051E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DDFAD9" w14:textId="7BDEF5F3" w:rsidR="00BD14BE" w:rsidRPr="0095775F" w:rsidRDefault="005B3109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25DD" w14:textId="77777777" w:rsidR="003B0238" w:rsidRDefault="003B0238" w:rsidP="005B3109">
      <w:pPr>
        <w:spacing w:after="0" w:line="240" w:lineRule="auto"/>
      </w:pPr>
      <w:r>
        <w:separator/>
      </w:r>
    </w:p>
  </w:endnote>
  <w:endnote w:type="continuationSeparator" w:id="0">
    <w:p w14:paraId="3D0EB2C7" w14:textId="77777777" w:rsidR="003B0238" w:rsidRDefault="003B0238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F14ED7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F14ED7" w:rsidRDefault="00F14ED7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F14ED7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F14ED7" w:rsidRDefault="00F14ED7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0451" w14:textId="77777777" w:rsidR="003B0238" w:rsidRDefault="003B0238" w:rsidP="005B3109">
      <w:pPr>
        <w:spacing w:after="0" w:line="240" w:lineRule="auto"/>
      </w:pPr>
      <w:r>
        <w:separator/>
      </w:r>
    </w:p>
  </w:footnote>
  <w:footnote w:type="continuationSeparator" w:id="0">
    <w:p w14:paraId="538A8198" w14:textId="77777777" w:rsidR="003B0238" w:rsidRDefault="003B0238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F14ED7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F14ED7" w:rsidRDefault="00F14E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F14ED7" w:rsidRDefault="00F14ED7" w:rsidP="006E7D6A">
    <w:pPr>
      <w:suppressAutoHyphens/>
      <w:spacing w:line="240" w:lineRule="auto"/>
      <w:jc w:val="center"/>
    </w:pPr>
  </w:p>
  <w:p w14:paraId="290E9B67" w14:textId="77777777" w:rsidR="00F14ED7" w:rsidRPr="006E7D6A" w:rsidRDefault="00F14ED7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F14ED7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F14ED7" w:rsidRPr="006E7D6A" w:rsidRDefault="00F14ED7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C41020"/>
    <w:multiLevelType w:val="hybridMultilevel"/>
    <w:tmpl w:val="ABC6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80B30"/>
    <w:multiLevelType w:val="hybridMultilevel"/>
    <w:tmpl w:val="00342E60"/>
    <w:lvl w:ilvl="0" w:tplc="E93E73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4"/>
  </w:num>
  <w:num w:numId="2" w16cid:durableId="1766926331">
    <w:abstractNumId w:val="2"/>
  </w:num>
  <w:num w:numId="3" w16cid:durableId="714088318">
    <w:abstractNumId w:val="20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1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3"/>
  </w:num>
  <w:num w:numId="10" w16cid:durableId="1550260883">
    <w:abstractNumId w:val="10"/>
  </w:num>
  <w:num w:numId="11" w16cid:durableId="1130977571">
    <w:abstractNumId w:val="4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19"/>
  </w:num>
  <w:num w:numId="17" w16cid:durableId="1346790579">
    <w:abstractNumId w:val="3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9"/>
  </w:num>
  <w:num w:numId="21" w16cid:durableId="342171190">
    <w:abstractNumId w:val="24"/>
  </w:num>
  <w:num w:numId="22" w16cid:durableId="2045861714">
    <w:abstractNumId w:val="21"/>
  </w:num>
  <w:num w:numId="23" w16cid:durableId="788402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6"/>
  </w:num>
  <w:num w:numId="26" w16cid:durableId="1226918707">
    <w:abstractNumId w:val="8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2"/>
  </w:num>
  <w:num w:numId="30" w16cid:durableId="1523931096">
    <w:abstractNumId w:val="15"/>
  </w:num>
  <w:num w:numId="31" w16cid:durableId="1109351923">
    <w:abstractNumId w:val="17"/>
  </w:num>
  <w:num w:numId="32" w16cid:durableId="527181346">
    <w:abstractNumId w:val="5"/>
  </w:num>
  <w:num w:numId="33" w16cid:durableId="612637024">
    <w:abstractNumId w:val="16"/>
  </w:num>
  <w:num w:numId="34" w16cid:durableId="1371492944">
    <w:abstractNumId w:val="7"/>
  </w:num>
  <w:num w:numId="35" w16cid:durableId="777061048">
    <w:abstractNumId w:val="33"/>
  </w:num>
  <w:num w:numId="36" w16cid:durableId="1643735807">
    <w:abstractNumId w:val="18"/>
  </w:num>
  <w:num w:numId="37" w16cid:durableId="10284142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1462901">
    <w:abstractNumId w:val="4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72EFE"/>
    <w:rsid w:val="000A086F"/>
    <w:rsid w:val="000D797A"/>
    <w:rsid w:val="000E2992"/>
    <w:rsid w:val="000E637E"/>
    <w:rsid w:val="000F6319"/>
    <w:rsid w:val="0010086A"/>
    <w:rsid w:val="00112D6A"/>
    <w:rsid w:val="00115C7A"/>
    <w:rsid w:val="001633D2"/>
    <w:rsid w:val="0017653C"/>
    <w:rsid w:val="0019586D"/>
    <w:rsid w:val="001B6289"/>
    <w:rsid w:val="001D1794"/>
    <w:rsid w:val="001D2E11"/>
    <w:rsid w:val="001D2E67"/>
    <w:rsid w:val="001E56C0"/>
    <w:rsid w:val="001F6879"/>
    <w:rsid w:val="0022010A"/>
    <w:rsid w:val="002349A9"/>
    <w:rsid w:val="00250B38"/>
    <w:rsid w:val="00251B05"/>
    <w:rsid w:val="00253EB8"/>
    <w:rsid w:val="002619ED"/>
    <w:rsid w:val="00273B27"/>
    <w:rsid w:val="002975FF"/>
    <w:rsid w:val="002A3CF4"/>
    <w:rsid w:val="002C2B59"/>
    <w:rsid w:val="002D67CA"/>
    <w:rsid w:val="003027B7"/>
    <w:rsid w:val="0030325C"/>
    <w:rsid w:val="00314960"/>
    <w:rsid w:val="00315442"/>
    <w:rsid w:val="00322A35"/>
    <w:rsid w:val="00340A9C"/>
    <w:rsid w:val="003504C5"/>
    <w:rsid w:val="0036641F"/>
    <w:rsid w:val="003A5D02"/>
    <w:rsid w:val="003B0238"/>
    <w:rsid w:val="003C08C9"/>
    <w:rsid w:val="00432852"/>
    <w:rsid w:val="00432DC7"/>
    <w:rsid w:val="004333AB"/>
    <w:rsid w:val="004461FD"/>
    <w:rsid w:val="004914FC"/>
    <w:rsid w:val="00491DCB"/>
    <w:rsid w:val="004A6A7E"/>
    <w:rsid w:val="004B7057"/>
    <w:rsid w:val="004E1ACE"/>
    <w:rsid w:val="00503006"/>
    <w:rsid w:val="005218EC"/>
    <w:rsid w:val="00543A33"/>
    <w:rsid w:val="00550D61"/>
    <w:rsid w:val="005511B7"/>
    <w:rsid w:val="00555EFB"/>
    <w:rsid w:val="005627D6"/>
    <w:rsid w:val="00563819"/>
    <w:rsid w:val="0057427E"/>
    <w:rsid w:val="0057437F"/>
    <w:rsid w:val="0059051E"/>
    <w:rsid w:val="005945FF"/>
    <w:rsid w:val="005B3109"/>
    <w:rsid w:val="005E54DC"/>
    <w:rsid w:val="0061791C"/>
    <w:rsid w:val="006236F8"/>
    <w:rsid w:val="006D6F10"/>
    <w:rsid w:val="006E08CD"/>
    <w:rsid w:val="006F3CBD"/>
    <w:rsid w:val="00706251"/>
    <w:rsid w:val="00737B90"/>
    <w:rsid w:val="00745969"/>
    <w:rsid w:val="007751E0"/>
    <w:rsid w:val="00786F27"/>
    <w:rsid w:val="007B5B24"/>
    <w:rsid w:val="007D277F"/>
    <w:rsid w:val="007D2FE0"/>
    <w:rsid w:val="007E1BA6"/>
    <w:rsid w:val="007F05B6"/>
    <w:rsid w:val="00820FE3"/>
    <w:rsid w:val="0082308E"/>
    <w:rsid w:val="00862F4B"/>
    <w:rsid w:val="0088058C"/>
    <w:rsid w:val="008A09E6"/>
    <w:rsid w:val="008A4582"/>
    <w:rsid w:val="008E6817"/>
    <w:rsid w:val="008F587F"/>
    <w:rsid w:val="009433FF"/>
    <w:rsid w:val="0095266A"/>
    <w:rsid w:val="0095775F"/>
    <w:rsid w:val="0097074F"/>
    <w:rsid w:val="00981F05"/>
    <w:rsid w:val="00985319"/>
    <w:rsid w:val="009970DF"/>
    <w:rsid w:val="009A5F14"/>
    <w:rsid w:val="009B3CF7"/>
    <w:rsid w:val="009D6331"/>
    <w:rsid w:val="009E7482"/>
    <w:rsid w:val="00A06381"/>
    <w:rsid w:val="00A132CF"/>
    <w:rsid w:val="00A15360"/>
    <w:rsid w:val="00A70E78"/>
    <w:rsid w:val="00AA73F6"/>
    <w:rsid w:val="00AB4E08"/>
    <w:rsid w:val="00AC18FF"/>
    <w:rsid w:val="00AC2081"/>
    <w:rsid w:val="00AC6FEE"/>
    <w:rsid w:val="00AE0D1C"/>
    <w:rsid w:val="00AF147A"/>
    <w:rsid w:val="00B03D01"/>
    <w:rsid w:val="00B07205"/>
    <w:rsid w:val="00B432B4"/>
    <w:rsid w:val="00B94497"/>
    <w:rsid w:val="00B96BDC"/>
    <w:rsid w:val="00BB1B5E"/>
    <w:rsid w:val="00BD14BE"/>
    <w:rsid w:val="00BE2D7C"/>
    <w:rsid w:val="00BF5FA0"/>
    <w:rsid w:val="00BF7E0F"/>
    <w:rsid w:val="00C02041"/>
    <w:rsid w:val="00C074DB"/>
    <w:rsid w:val="00C215C6"/>
    <w:rsid w:val="00C5193B"/>
    <w:rsid w:val="00C920C8"/>
    <w:rsid w:val="00CB5256"/>
    <w:rsid w:val="00CE304F"/>
    <w:rsid w:val="00D04BDE"/>
    <w:rsid w:val="00D2192E"/>
    <w:rsid w:val="00D26937"/>
    <w:rsid w:val="00D34051"/>
    <w:rsid w:val="00D36796"/>
    <w:rsid w:val="00D44A66"/>
    <w:rsid w:val="00D75F1C"/>
    <w:rsid w:val="00DA6634"/>
    <w:rsid w:val="00DC00CD"/>
    <w:rsid w:val="00DE56BE"/>
    <w:rsid w:val="00DF3813"/>
    <w:rsid w:val="00DF3DFB"/>
    <w:rsid w:val="00E04799"/>
    <w:rsid w:val="00E21FA2"/>
    <w:rsid w:val="00E24734"/>
    <w:rsid w:val="00E32240"/>
    <w:rsid w:val="00E34E0B"/>
    <w:rsid w:val="00E5068A"/>
    <w:rsid w:val="00E812F9"/>
    <w:rsid w:val="00EA2AE4"/>
    <w:rsid w:val="00EB70D3"/>
    <w:rsid w:val="00EC52DF"/>
    <w:rsid w:val="00EC71BC"/>
    <w:rsid w:val="00ED16AB"/>
    <w:rsid w:val="00ED6461"/>
    <w:rsid w:val="00EE009A"/>
    <w:rsid w:val="00EE4478"/>
    <w:rsid w:val="00F0663C"/>
    <w:rsid w:val="00F14ED7"/>
    <w:rsid w:val="00F65DEF"/>
    <w:rsid w:val="00F67B72"/>
    <w:rsid w:val="00F7143C"/>
    <w:rsid w:val="00F76763"/>
    <w:rsid w:val="00F801FB"/>
    <w:rsid w:val="00F8748F"/>
    <w:rsid w:val="00F901D2"/>
    <w:rsid w:val="00FB7B00"/>
    <w:rsid w:val="00FC2F7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4009</Words>
  <Characters>24059</Characters>
  <Application>Microsoft Office Word</Application>
  <DocSecurity>0</DocSecurity>
  <Lines>200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UMOWA NR …………………….</vt:lpstr>
    </vt:vector>
  </TitlesOfParts>
  <Company/>
  <LinksUpToDate>false</LinksUpToDate>
  <CharactersWithSpaces>28012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95</cp:revision>
  <cp:lastPrinted>2023-08-21T06:44:00Z</cp:lastPrinted>
  <dcterms:created xsi:type="dcterms:W3CDTF">2021-03-23T12:24:00Z</dcterms:created>
  <dcterms:modified xsi:type="dcterms:W3CDTF">2023-08-22T08:14:00Z</dcterms:modified>
</cp:coreProperties>
</file>