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BBBA" w14:textId="77777777" w:rsidR="001B365B" w:rsidRPr="00FA51B8" w:rsidRDefault="00783DF2" w:rsidP="0054445A">
      <w:pPr>
        <w:spacing w:line="360" w:lineRule="auto"/>
        <w:jc w:val="both"/>
        <w:rPr>
          <w:rFonts w:ascii="Arial" w:hAnsi="Arial" w:cs="Arial"/>
          <w:b/>
          <w:szCs w:val="20"/>
        </w:rPr>
      </w:pPr>
      <w:r w:rsidRPr="00783DF2">
        <w:rPr>
          <w:rFonts w:ascii="Arial" w:hAnsi="Arial" w:cs="Arial"/>
          <w:b/>
          <w:szCs w:val="20"/>
        </w:rPr>
        <w:t>Powiatowy Zarząd Dróg w Olecku</w:t>
      </w:r>
    </w:p>
    <w:p w14:paraId="3A89AAA8" w14:textId="77777777" w:rsidR="001B365B" w:rsidRPr="00FA51B8" w:rsidRDefault="00783DF2" w:rsidP="0054445A">
      <w:pPr>
        <w:spacing w:line="360" w:lineRule="auto"/>
        <w:jc w:val="both"/>
        <w:rPr>
          <w:rFonts w:ascii="Arial" w:hAnsi="Arial" w:cs="Arial"/>
          <w:bCs/>
          <w:szCs w:val="20"/>
        </w:rPr>
      </w:pPr>
      <w:r w:rsidRPr="00783DF2">
        <w:rPr>
          <w:rFonts w:ascii="Arial" w:hAnsi="Arial" w:cs="Arial"/>
          <w:bCs/>
          <w:szCs w:val="20"/>
        </w:rPr>
        <w:t>Wojska Polskiego</w:t>
      </w:r>
      <w:r w:rsidR="001B365B" w:rsidRPr="00FA51B8">
        <w:rPr>
          <w:rFonts w:ascii="Arial" w:hAnsi="Arial" w:cs="Arial"/>
          <w:bCs/>
          <w:szCs w:val="20"/>
        </w:rPr>
        <w:t xml:space="preserve"> </w:t>
      </w:r>
      <w:r w:rsidRPr="00783DF2">
        <w:rPr>
          <w:rFonts w:ascii="Arial" w:hAnsi="Arial" w:cs="Arial"/>
          <w:bCs/>
          <w:szCs w:val="20"/>
        </w:rPr>
        <w:t>12</w:t>
      </w:r>
      <w:r w:rsidR="001B365B" w:rsidRPr="00FA51B8">
        <w:rPr>
          <w:rFonts w:ascii="Arial" w:hAnsi="Arial" w:cs="Arial"/>
          <w:bCs/>
          <w:szCs w:val="20"/>
        </w:rPr>
        <w:t xml:space="preserve"> </w:t>
      </w:r>
    </w:p>
    <w:p w14:paraId="4E64D1F0" w14:textId="77777777" w:rsidR="001B365B" w:rsidRPr="00FA51B8" w:rsidRDefault="00783DF2" w:rsidP="0054445A">
      <w:pPr>
        <w:spacing w:line="360" w:lineRule="auto"/>
        <w:jc w:val="both"/>
        <w:rPr>
          <w:rFonts w:ascii="Arial" w:hAnsi="Arial" w:cs="Arial"/>
          <w:b/>
          <w:szCs w:val="20"/>
        </w:rPr>
      </w:pPr>
      <w:r w:rsidRPr="00783DF2">
        <w:rPr>
          <w:rFonts w:ascii="Arial" w:hAnsi="Arial" w:cs="Arial"/>
          <w:bCs/>
          <w:szCs w:val="20"/>
        </w:rPr>
        <w:t>19-400</w:t>
      </w:r>
      <w:r w:rsidR="001B365B" w:rsidRPr="00FA51B8">
        <w:rPr>
          <w:rFonts w:ascii="Arial" w:hAnsi="Arial" w:cs="Arial"/>
          <w:bCs/>
          <w:szCs w:val="20"/>
        </w:rPr>
        <w:t xml:space="preserve"> </w:t>
      </w:r>
      <w:r w:rsidRPr="00783DF2">
        <w:rPr>
          <w:rFonts w:ascii="Arial" w:hAnsi="Arial" w:cs="Arial"/>
          <w:bCs/>
          <w:szCs w:val="20"/>
        </w:rPr>
        <w:t>Olecko</w:t>
      </w:r>
    </w:p>
    <w:p w14:paraId="0CD6B50A" w14:textId="77777777" w:rsidR="001B365B" w:rsidRPr="00FA51B8" w:rsidRDefault="001B365B" w:rsidP="0054445A">
      <w:pPr>
        <w:spacing w:before="60" w:after="60" w:line="360" w:lineRule="auto"/>
        <w:ind w:left="851" w:hanging="295"/>
        <w:jc w:val="both"/>
        <w:rPr>
          <w:rFonts w:ascii="Arial" w:hAnsi="Arial" w:cs="Arial"/>
          <w:szCs w:val="20"/>
        </w:rPr>
      </w:pPr>
    </w:p>
    <w:p w14:paraId="23EBF3BC" w14:textId="77777777" w:rsidR="001B365B" w:rsidRPr="00FA51B8" w:rsidRDefault="001B365B" w:rsidP="0054445A">
      <w:pPr>
        <w:spacing w:before="60" w:after="60" w:line="360" w:lineRule="auto"/>
        <w:ind w:left="851" w:hanging="295"/>
        <w:jc w:val="both"/>
        <w:rPr>
          <w:rFonts w:ascii="Arial" w:hAnsi="Arial" w:cs="Arial"/>
          <w:szCs w:val="20"/>
        </w:rPr>
      </w:pPr>
    </w:p>
    <w:p w14:paraId="2DF2487E" w14:textId="77777777" w:rsidR="001B365B" w:rsidRPr="00FA51B8" w:rsidRDefault="001B365B" w:rsidP="0054445A">
      <w:pPr>
        <w:spacing w:before="60" w:after="60" w:line="360" w:lineRule="auto"/>
        <w:ind w:left="851" w:hanging="295"/>
        <w:jc w:val="both"/>
        <w:rPr>
          <w:rFonts w:ascii="Arial" w:hAnsi="Arial" w:cs="Arial"/>
          <w:szCs w:val="20"/>
        </w:rPr>
      </w:pPr>
    </w:p>
    <w:p w14:paraId="42D3D168" w14:textId="34C20483"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783DF2" w:rsidRPr="00783DF2">
        <w:rPr>
          <w:rFonts w:ascii="Arial" w:hAnsi="Arial" w:cs="Arial"/>
          <w:b/>
          <w:szCs w:val="20"/>
        </w:rPr>
        <w:t>PZD.III.342/7/25</w:t>
      </w:r>
      <w:r w:rsidR="001B365B" w:rsidRPr="00FA51B8">
        <w:rPr>
          <w:rFonts w:ascii="Arial" w:hAnsi="Arial" w:cs="Arial"/>
          <w:szCs w:val="20"/>
        </w:rPr>
        <w:tab/>
      </w:r>
      <w:r w:rsidR="00783DF2" w:rsidRPr="00783DF2">
        <w:rPr>
          <w:rFonts w:ascii="Arial" w:hAnsi="Arial" w:cs="Arial"/>
          <w:szCs w:val="20"/>
        </w:rPr>
        <w:t>Olecko</w:t>
      </w:r>
      <w:r w:rsidR="001B365B" w:rsidRPr="00FA51B8">
        <w:rPr>
          <w:rFonts w:ascii="Arial" w:hAnsi="Arial" w:cs="Arial"/>
          <w:szCs w:val="20"/>
        </w:rPr>
        <w:t xml:space="preserve">, </w:t>
      </w:r>
      <w:r w:rsidR="00783DF2" w:rsidRPr="00783DF2">
        <w:rPr>
          <w:rFonts w:ascii="Arial" w:hAnsi="Arial" w:cs="Arial"/>
          <w:szCs w:val="20"/>
        </w:rPr>
        <w:t>2025-0</w:t>
      </w:r>
      <w:r w:rsidR="00906B6A">
        <w:rPr>
          <w:rFonts w:ascii="Arial" w:hAnsi="Arial" w:cs="Arial"/>
          <w:szCs w:val="20"/>
        </w:rPr>
        <w:t>3</w:t>
      </w:r>
      <w:r w:rsidR="00783DF2" w:rsidRPr="00783DF2">
        <w:rPr>
          <w:rFonts w:ascii="Arial" w:hAnsi="Arial" w:cs="Arial"/>
          <w:szCs w:val="20"/>
        </w:rPr>
        <w:t>-</w:t>
      </w:r>
      <w:r w:rsidR="00906B6A">
        <w:rPr>
          <w:rFonts w:ascii="Arial" w:hAnsi="Arial" w:cs="Arial"/>
          <w:szCs w:val="20"/>
        </w:rPr>
        <w:t>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031A3466"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53154F22"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7389A8B6"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1F58DE49" w14:textId="77777777" w:rsidR="001B365B" w:rsidRPr="00FA51B8" w:rsidRDefault="00783DF2" w:rsidP="0054445A">
      <w:pPr>
        <w:spacing w:before="720" w:line="360" w:lineRule="auto"/>
        <w:jc w:val="center"/>
        <w:rPr>
          <w:rFonts w:ascii="Arial" w:hAnsi="Arial" w:cs="Arial"/>
          <w:b/>
          <w:sz w:val="28"/>
          <w:szCs w:val="28"/>
        </w:rPr>
      </w:pPr>
      <w:r w:rsidRPr="00783DF2">
        <w:rPr>
          <w:rFonts w:ascii="Arial" w:hAnsi="Arial" w:cs="Arial"/>
          <w:b/>
          <w:sz w:val="28"/>
          <w:szCs w:val="28"/>
        </w:rPr>
        <w:t>Przebudowa drogi powiatowej nr 1816N przez miejscowość Świętajno</w:t>
      </w:r>
    </w:p>
    <w:p w14:paraId="2F5456F6" w14:textId="77777777" w:rsidR="001B365B" w:rsidRPr="00FA51B8" w:rsidRDefault="001B365B" w:rsidP="0054445A">
      <w:pPr>
        <w:spacing w:line="360" w:lineRule="auto"/>
        <w:jc w:val="center"/>
        <w:rPr>
          <w:rFonts w:ascii="Arial" w:hAnsi="Arial" w:cs="Arial"/>
          <w:b/>
          <w:sz w:val="32"/>
          <w:szCs w:val="32"/>
        </w:rPr>
      </w:pPr>
    </w:p>
    <w:p w14:paraId="5198EDF0" w14:textId="77777777" w:rsidR="001B365B" w:rsidRPr="00FA51B8" w:rsidRDefault="001B365B" w:rsidP="0054445A">
      <w:pPr>
        <w:spacing w:line="360" w:lineRule="auto"/>
        <w:jc w:val="center"/>
        <w:rPr>
          <w:rFonts w:ascii="Arial" w:hAnsi="Arial" w:cs="Arial"/>
          <w:b/>
          <w:sz w:val="32"/>
          <w:szCs w:val="32"/>
        </w:rPr>
      </w:pPr>
    </w:p>
    <w:p w14:paraId="72ECF078" w14:textId="77777777" w:rsidR="001B365B" w:rsidRPr="00FA51B8" w:rsidRDefault="001B365B" w:rsidP="0054445A">
      <w:pPr>
        <w:spacing w:line="360" w:lineRule="auto"/>
        <w:jc w:val="center"/>
        <w:rPr>
          <w:rFonts w:ascii="Arial" w:hAnsi="Arial" w:cs="Arial"/>
          <w:b/>
          <w:sz w:val="32"/>
          <w:szCs w:val="32"/>
        </w:rPr>
      </w:pPr>
    </w:p>
    <w:p w14:paraId="06D21519" w14:textId="04033F60"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906B6A">
        <w:rPr>
          <w:rFonts w:ascii="Arial" w:hAnsi="Arial" w:cs="Arial"/>
        </w:rPr>
        <w:t xml:space="preserve">            </w:t>
      </w:r>
      <w:r w:rsidRPr="00FA51B8">
        <w:rPr>
          <w:rFonts w:ascii="Arial" w:hAnsi="Arial" w:cs="Arial"/>
        </w:rPr>
        <w:t xml:space="preserve">11 września 2019 r. Prawo zamówień publicznych </w:t>
      </w:r>
      <w:r w:rsidR="00783DF2" w:rsidRPr="00783DF2">
        <w:rPr>
          <w:rFonts w:ascii="Arial" w:hAnsi="Arial" w:cs="Arial"/>
        </w:rPr>
        <w:t>(</w:t>
      </w:r>
      <w:proofErr w:type="spellStart"/>
      <w:r w:rsidR="00783DF2" w:rsidRPr="00783DF2">
        <w:rPr>
          <w:rFonts w:ascii="Arial" w:hAnsi="Arial" w:cs="Arial"/>
        </w:rPr>
        <w:t>t.j</w:t>
      </w:r>
      <w:proofErr w:type="spellEnd"/>
      <w:r w:rsidR="00783DF2" w:rsidRPr="00783DF2">
        <w:rPr>
          <w:rFonts w:ascii="Arial" w:hAnsi="Arial" w:cs="Arial"/>
        </w:rPr>
        <w:t>. Dz. U. z 2024 poz. 1320)</w:t>
      </w:r>
      <w:r w:rsidRPr="00FA51B8">
        <w:rPr>
          <w:rFonts w:ascii="Arial" w:hAnsi="Arial" w:cs="Arial"/>
        </w:rPr>
        <w:t xml:space="preserve">, zwanej dalej ”ustawą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Pr="00FA51B8">
        <w:rPr>
          <w:rFonts w:ascii="Arial" w:hAnsi="Arial" w:cs="Arial"/>
        </w:rPr>
        <w:t xml:space="preserve"> </w:t>
      </w:r>
      <w:r w:rsidR="00981985">
        <w:rPr>
          <w:rFonts w:ascii="Arial" w:hAnsi="Arial" w:cs="Arial"/>
        </w:rPr>
        <w:t xml:space="preserve">od </w:t>
      </w:r>
      <w:r w:rsidRPr="00FA51B8">
        <w:rPr>
          <w:rFonts w:ascii="Arial" w:hAnsi="Arial" w:cs="Arial"/>
        </w:rPr>
        <w:t xml:space="preserve">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448009F8" w14:textId="77777777" w:rsidR="001B365B" w:rsidRPr="00FA51B8" w:rsidRDefault="001B365B" w:rsidP="0054445A">
      <w:pPr>
        <w:spacing w:line="360" w:lineRule="auto"/>
        <w:jc w:val="both"/>
        <w:rPr>
          <w:rFonts w:ascii="Arial" w:hAnsi="Arial" w:cs="Arial"/>
        </w:rPr>
      </w:pPr>
    </w:p>
    <w:p w14:paraId="7F0B372C" w14:textId="77777777" w:rsidR="001B365B" w:rsidRPr="00FA51B8" w:rsidRDefault="001B365B" w:rsidP="0054445A">
      <w:pPr>
        <w:spacing w:line="360" w:lineRule="auto"/>
        <w:jc w:val="both"/>
        <w:rPr>
          <w:rFonts w:ascii="Arial" w:hAnsi="Arial" w:cs="Arial"/>
        </w:rPr>
      </w:pPr>
    </w:p>
    <w:p w14:paraId="6C508925" w14:textId="77777777" w:rsidR="001B365B" w:rsidRPr="00FA51B8" w:rsidRDefault="001B365B" w:rsidP="0054445A">
      <w:pPr>
        <w:spacing w:line="360" w:lineRule="auto"/>
        <w:jc w:val="both"/>
        <w:rPr>
          <w:rFonts w:ascii="Arial" w:hAnsi="Arial" w:cs="Arial"/>
        </w:rPr>
      </w:pPr>
    </w:p>
    <w:p w14:paraId="68AA3B83"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65BA0028" w14:textId="327EE90A" w:rsidR="001B365B" w:rsidRPr="00FA51B8" w:rsidRDefault="00783DF2" w:rsidP="0054445A">
      <w:pPr>
        <w:spacing w:line="360" w:lineRule="auto"/>
        <w:ind w:left="5940"/>
        <w:rPr>
          <w:rFonts w:ascii="Arial" w:hAnsi="Arial" w:cs="Arial"/>
        </w:rPr>
      </w:pPr>
      <w:r w:rsidRPr="00783DF2">
        <w:rPr>
          <w:rFonts w:ascii="Arial" w:hAnsi="Arial" w:cs="Arial"/>
        </w:rPr>
        <w:t>2025-0</w:t>
      </w:r>
      <w:r w:rsidR="00906B6A">
        <w:rPr>
          <w:rFonts w:ascii="Arial" w:hAnsi="Arial" w:cs="Arial"/>
        </w:rPr>
        <w:t>3</w:t>
      </w:r>
      <w:r w:rsidRPr="00783DF2">
        <w:rPr>
          <w:rFonts w:ascii="Arial" w:hAnsi="Arial" w:cs="Arial"/>
        </w:rPr>
        <w:t>-</w:t>
      </w:r>
      <w:r w:rsidR="00906B6A">
        <w:rPr>
          <w:rFonts w:ascii="Arial" w:hAnsi="Arial" w:cs="Arial"/>
        </w:rPr>
        <w:t>06</w:t>
      </w:r>
    </w:p>
    <w:p w14:paraId="2BA4EA21" w14:textId="77777777" w:rsidR="001B365B" w:rsidRPr="00FA51B8" w:rsidRDefault="001B365B" w:rsidP="0054445A">
      <w:pPr>
        <w:spacing w:line="360" w:lineRule="auto"/>
        <w:ind w:left="5940"/>
        <w:rPr>
          <w:rFonts w:ascii="Arial" w:hAnsi="Arial" w:cs="Arial"/>
        </w:rPr>
      </w:pPr>
    </w:p>
    <w:p w14:paraId="70B6C788" w14:textId="77777777" w:rsidR="001B365B" w:rsidRPr="00FA51B8" w:rsidRDefault="001B365B" w:rsidP="0054445A">
      <w:pPr>
        <w:spacing w:line="360" w:lineRule="auto"/>
        <w:ind w:left="5940"/>
        <w:rPr>
          <w:rFonts w:ascii="Arial" w:hAnsi="Arial" w:cs="Arial"/>
        </w:rPr>
      </w:pPr>
    </w:p>
    <w:p w14:paraId="2F119A8D" w14:textId="77777777" w:rsidR="001B365B" w:rsidRPr="00FA51B8" w:rsidRDefault="00783DF2" w:rsidP="0054445A">
      <w:pPr>
        <w:spacing w:line="360" w:lineRule="auto"/>
        <w:ind w:left="5940"/>
        <w:rPr>
          <w:rFonts w:ascii="Arial" w:hAnsi="Arial" w:cs="Arial"/>
        </w:rPr>
      </w:pPr>
      <w:r w:rsidRPr="00783DF2">
        <w:rPr>
          <w:rFonts w:ascii="Arial" w:hAnsi="Arial" w:cs="Arial"/>
        </w:rPr>
        <w:t>Dariusz Kozłowski</w:t>
      </w:r>
    </w:p>
    <w:p w14:paraId="036339C0" w14:textId="720D46C6" w:rsidR="00981985" w:rsidRPr="00981985" w:rsidRDefault="00981985" w:rsidP="00981985">
      <w:pPr>
        <w:spacing w:line="360" w:lineRule="auto"/>
        <w:jc w:val="both"/>
        <w:rPr>
          <w:rFonts w:ascii="Arial" w:hAnsi="Arial" w:cs="Arial"/>
          <w:b/>
          <w:bCs/>
          <w:caps/>
          <w:kern w:val="32"/>
          <w:lang w:val="x-none" w:eastAsia="x-none"/>
        </w:rPr>
      </w:pPr>
      <w:bookmarkStart w:id="0" w:name="_Toc258314242"/>
      <w:r w:rsidRPr="00981985">
        <w:rPr>
          <w:rFonts w:ascii="Arial" w:hAnsi="Arial" w:cs="Arial"/>
          <w:b/>
          <w:bCs/>
          <w:caps/>
          <w:kern w:val="32"/>
          <w:lang w:val="x-none" w:eastAsia="x-none"/>
        </w:rPr>
        <w:t xml:space="preserve"> </w:t>
      </w:r>
    </w:p>
    <w:p w14:paraId="06BF58DE" w14:textId="73B56CE4"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lastRenderedPageBreak/>
        <w:t>Nazwa</w:t>
      </w:r>
      <w:r w:rsidRPr="00981985">
        <w:rPr>
          <w:rFonts w:ascii="Arial" w:hAnsi="Arial" w:cs="Arial"/>
          <w:b/>
          <w:bCs/>
          <w:caps/>
          <w:kern w:val="32"/>
          <w:lang w:eastAsia="x-none"/>
        </w:rPr>
        <w:t xml:space="preserve"> oraz adres </w:t>
      </w:r>
      <w:r w:rsidRPr="00981985">
        <w:rPr>
          <w:rFonts w:ascii="Arial" w:hAnsi="Arial" w:cs="Arial"/>
          <w:b/>
          <w:bCs/>
          <w:caps/>
          <w:kern w:val="32"/>
          <w:lang w:val="x-none" w:eastAsia="x-none"/>
        </w:rPr>
        <w:t>Zamawiającego</w:t>
      </w:r>
      <w:bookmarkEnd w:id="0"/>
    </w:p>
    <w:p w14:paraId="75C0EB1A" w14:textId="77777777" w:rsidR="00981985" w:rsidRPr="00981985" w:rsidRDefault="00981985" w:rsidP="00981985">
      <w:pPr>
        <w:spacing w:line="360" w:lineRule="auto"/>
        <w:ind w:left="360"/>
        <w:rPr>
          <w:rFonts w:ascii="Arial" w:hAnsi="Arial" w:cs="Arial"/>
        </w:rPr>
      </w:pPr>
      <w:r w:rsidRPr="00981985">
        <w:rPr>
          <w:rFonts w:ascii="Arial" w:hAnsi="Arial" w:cs="Arial"/>
          <w:lang w:val="x-none"/>
        </w:rPr>
        <w:t xml:space="preserve"> Powiatowy Zarząd Dróg w Olecku</w:t>
      </w:r>
    </w:p>
    <w:p w14:paraId="050835F7" w14:textId="77777777" w:rsidR="00981985" w:rsidRPr="00981985" w:rsidRDefault="00981985" w:rsidP="00981985">
      <w:pPr>
        <w:spacing w:line="360" w:lineRule="auto"/>
        <w:ind w:left="360"/>
        <w:rPr>
          <w:rFonts w:ascii="Arial" w:hAnsi="Arial" w:cs="Arial"/>
        </w:rPr>
      </w:pPr>
      <w:r w:rsidRPr="00981985">
        <w:rPr>
          <w:rFonts w:ascii="Arial" w:hAnsi="Arial" w:cs="Arial"/>
        </w:rPr>
        <w:t xml:space="preserve"> Wojska Polskiego 12 </w:t>
      </w:r>
    </w:p>
    <w:p w14:paraId="270AFF67" w14:textId="77777777" w:rsidR="00981985" w:rsidRPr="00981985" w:rsidRDefault="00981985" w:rsidP="00981985">
      <w:pPr>
        <w:spacing w:line="360" w:lineRule="auto"/>
        <w:ind w:left="360"/>
        <w:rPr>
          <w:rFonts w:ascii="Arial" w:hAnsi="Arial" w:cs="Arial"/>
        </w:rPr>
      </w:pPr>
      <w:r w:rsidRPr="00981985">
        <w:rPr>
          <w:rFonts w:ascii="Arial" w:hAnsi="Arial" w:cs="Arial"/>
        </w:rPr>
        <w:t xml:space="preserve"> 19-400 Olecko</w:t>
      </w:r>
    </w:p>
    <w:p w14:paraId="6BF4CE82" w14:textId="77777777" w:rsidR="00981985" w:rsidRPr="00981985" w:rsidRDefault="00981985" w:rsidP="00981985">
      <w:pPr>
        <w:spacing w:line="360" w:lineRule="auto"/>
        <w:ind w:left="360"/>
        <w:rPr>
          <w:rFonts w:ascii="Arial" w:hAnsi="Arial" w:cs="Arial"/>
        </w:rPr>
      </w:pPr>
      <w:r w:rsidRPr="00981985">
        <w:rPr>
          <w:rFonts w:ascii="Arial" w:hAnsi="Arial" w:cs="Arial"/>
        </w:rPr>
        <w:t xml:space="preserve"> Tel.:   (087) 520 22 24</w:t>
      </w:r>
    </w:p>
    <w:p w14:paraId="29A344FE" w14:textId="77777777" w:rsidR="00981985" w:rsidRPr="00981985" w:rsidRDefault="00981985" w:rsidP="00981985">
      <w:pPr>
        <w:spacing w:line="360" w:lineRule="auto"/>
        <w:ind w:left="360"/>
        <w:rPr>
          <w:rFonts w:ascii="Arial" w:hAnsi="Arial" w:cs="Arial"/>
        </w:rPr>
      </w:pPr>
      <w:r w:rsidRPr="00981985">
        <w:rPr>
          <w:rFonts w:ascii="Arial" w:hAnsi="Arial" w:cs="Arial"/>
        </w:rPr>
        <w:t xml:space="preserve"> Adres poczty elektronicznej: </w:t>
      </w:r>
      <w:r w:rsidRPr="00981985">
        <w:rPr>
          <w:rFonts w:ascii="Arial" w:hAnsi="Arial" w:cs="Arial"/>
          <w:color w:val="0000FF"/>
        </w:rPr>
        <w:t>pzd@powiat.olecko.pl</w:t>
      </w:r>
    </w:p>
    <w:p w14:paraId="779A902C" w14:textId="77777777" w:rsidR="00981985" w:rsidRPr="00981985" w:rsidRDefault="00981985" w:rsidP="00981985">
      <w:pPr>
        <w:spacing w:line="360" w:lineRule="auto"/>
        <w:ind w:left="426"/>
        <w:jc w:val="both"/>
        <w:rPr>
          <w:rFonts w:ascii="Arial" w:hAnsi="Arial" w:cs="Arial"/>
        </w:rPr>
      </w:pPr>
      <w:r w:rsidRPr="00981985">
        <w:rPr>
          <w:rFonts w:ascii="Arial" w:hAnsi="Arial" w:cs="Arial"/>
        </w:rPr>
        <w:t xml:space="preserve">Adres strony internetowej prowadzonego postępowania oraz strony, na której udostępniane będą zmiany i wyjaśnienia treści SWZ oraz inne dokumenty zamówienia bezpośrednio związane z prowadzonym postępowaniem: </w:t>
      </w:r>
      <w:hyperlink r:id="rId7" w:history="1">
        <w:r w:rsidRPr="00981985">
          <w:rPr>
            <w:rFonts w:ascii="Arial" w:hAnsi="Arial" w:cs="Arial"/>
            <w:color w:val="0000FF"/>
            <w:u w:val="single"/>
          </w:rPr>
          <w:t>https://e-propublico.pl</w:t>
        </w:r>
      </w:hyperlink>
      <w:r w:rsidRPr="00981985">
        <w:rPr>
          <w:rFonts w:ascii="Arial" w:hAnsi="Arial" w:cs="Arial"/>
        </w:rPr>
        <w:t xml:space="preserve"> </w:t>
      </w:r>
    </w:p>
    <w:p w14:paraId="7F99E842"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981985">
        <w:rPr>
          <w:rFonts w:ascii="Arial" w:hAnsi="Arial" w:cs="Arial"/>
          <w:b/>
          <w:bCs/>
          <w:caps/>
          <w:kern w:val="32"/>
          <w:lang w:val="x-none" w:eastAsia="x-none"/>
        </w:rPr>
        <w:t>Tryb udzielenia zamówienia</w:t>
      </w:r>
      <w:bookmarkEnd w:id="1"/>
    </w:p>
    <w:p w14:paraId="4E702AF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981985">
        <w:rPr>
          <w:rFonts w:ascii="Arial" w:hAnsi="Arial" w:cs="Arial"/>
          <w:bCs/>
          <w:iCs/>
          <w:color w:val="000000"/>
          <w:lang w:eastAsia="x-none"/>
        </w:rPr>
        <w:t xml:space="preserve">Postępowanie o udzielenie zamówienia prowadzone jest w trybie </w:t>
      </w:r>
      <w:r w:rsidRPr="00981985">
        <w:rPr>
          <w:rFonts w:ascii="Arial" w:hAnsi="Arial" w:cs="Arial"/>
          <w:b/>
          <w:iCs/>
          <w:color w:val="000000"/>
          <w:lang w:eastAsia="x-none"/>
        </w:rPr>
        <w:t>Tryb podstawowy z możliwością negocjacji</w:t>
      </w:r>
      <w:r w:rsidRPr="00981985">
        <w:rPr>
          <w:rFonts w:ascii="Arial" w:hAnsi="Arial" w:cs="Arial"/>
          <w:bCs/>
          <w:iCs/>
          <w:color w:val="000000"/>
          <w:lang w:eastAsia="x-none"/>
        </w:rPr>
        <w:t xml:space="preserve">, o którym mowa w art. 275 pkt 2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val="x-none" w:eastAsia="x-none"/>
        </w:rPr>
        <w:t>.</w:t>
      </w:r>
    </w:p>
    <w:p w14:paraId="402DB487"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Zamawiający, na podstawie art. 275 pkt. 2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przewiduje w prowadzonym postępowaniu, możliwość przeprowadzenia negocjacji treści ofert, złożonych w odpowiedzi na ogłoszenie o zamówieniu, w celu ich ulepszenia, stosując zasady wskazane w pkt. 3 niniejszej SWZ</w:t>
      </w:r>
      <w:r w:rsidRPr="00981985">
        <w:rPr>
          <w:rFonts w:ascii="Arial" w:hAnsi="Arial" w:cs="Arial"/>
          <w:bCs/>
          <w:iCs/>
          <w:color w:val="000000"/>
          <w:lang w:eastAsia="x-none"/>
        </w:rPr>
        <w:t>.</w:t>
      </w:r>
    </w:p>
    <w:p w14:paraId="3473749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981985">
        <w:rPr>
          <w:rFonts w:ascii="Arial" w:hAnsi="Arial" w:cs="Arial"/>
          <w:bCs/>
          <w:iCs/>
          <w:color w:val="000000"/>
          <w:lang w:eastAsia="x-none"/>
        </w:rPr>
        <w:t>.</w:t>
      </w:r>
    </w:p>
    <w:p w14:paraId="4C4D6F25"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eastAsia="x-none"/>
        </w:rPr>
      </w:pPr>
      <w:r w:rsidRPr="00981985">
        <w:rPr>
          <w:rFonts w:ascii="Arial" w:hAnsi="Arial" w:cs="Arial"/>
          <w:b/>
          <w:bCs/>
          <w:caps/>
          <w:kern w:val="32"/>
          <w:lang w:eastAsia="x-none"/>
        </w:rPr>
        <w:t>Zasady obowiązujące PRZY ZASTOSOWANIU PROCEDURY NEGOCJACJI TREŚCI ZŁOŻONYCH OFERT</w:t>
      </w:r>
    </w:p>
    <w:p w14:paraId="51ADBC8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rPr>
        <w:t xml:space="preserve">W przypadku podjęcia przez Zamawiającego decyzji o przeprowadzeniu negocjacji, w celu ulepszenia treści ofert, Zamawiający </w:t>
      </w:r>
      <w:bookmarkStart w:id="3" w:name="_Hlk92711774"/>
      <w:r w:rsidRPr="00981985">
        <w:rPr>
          <w:rFonts w:ascii="Arial" w:hAnsi="Arial" w:cs="Arial"/>
        </w:rPr>
        <w:t>nie przewiduje ograniczenia liczby Wykonawców, których zaprosi do negocjacji</w:t>
      </w:r>
      <w:bookmarkEnd w:id="3"/>
      <w:r w:rsidRPr="00981985">
        <w:rPr>
          <w:rFonts w:ascii="Arial" w:hAnsi="Arial" w:cs="Arial"/>
        </w:rPr>
        <w:t>.</w:t>
      </w:r>
    </w:p>
    <w:p w14:paraId="11274C76" w14:textId="77777777" w:rsidR="00981985" w:rsidRPr="00981985" w:rsidRDefault="00981985" w:rsidP="00981985">
      <w:pPr>
        <w:numPr>
          <w:ilvl w:val="1"/>
          <w:numId w:val="1"/>
        </w:numPr>
        <w:spacing w:before="120" w:line="360" w:lineRule="auto"/>
        <w:jc w:val="both"/>
        <w:outlineLvl w:val="1"/>
        <w:rPr>
          <w:rFonts w:ascii="Arial" w:hAnsi="Arial" w:cs="Arial"/>
          <w:bCs/>
          <w:iCs/>
          <w:lang w:eastAsia="x-none"/>
        </w:rPr>
      </w:pPr>
      <w:r w:rsidRPr="00981985">
        <w:rPr>
          <w:rFonts w:ascii="Arial" w:hAnsi="Arial" w:cs="Arial"/>
          <w:bCs/>
          <w:iCs/>
          <w:lang w:val="x-none" w:eastAsia="x-none"/>
        </w:rPr>
        <w:t>Zamawiający poinformuje równocześnie wszystkich Wykonawców, którzy                    w odpowiedzi na ogłoszenie o zamówieniu złożyli oferty, o Wykonawcach</w:t>
      </w:r>
      <w:r w:rsidRPr="00981985">
        <w:rPr>
          <w:rFonts w:ascii="Arial" w:hAnsi="Arial" w:cs="Arial"/>
          <w:bCs/>
          <w:iCs/>
          <w:lang w:eastAsia="x-none"/>
        </w:rPr>
        <w:t>:</w:t>
      </w:r>
    </w:p>
    <w:p w14:paraId="2BACF92D" w14:textId="77777777" w:rsidR="00981985" w:rsidRPr="00981985" w:rsidRDefault="00981985" w:rsidP="00981985">
      <w:pPr>
        <w:numPr>
          <w:ilvl w:val="0"/>
          <w:numId w:val="26"/>
        </w:numPr>
        <w:spacing w:before="60" w:line="360" w:lineRule="auto"/>
        <w:ind w:left="1037" w:hanging="357"/>
        <w:jc w:val="both"/>
        <w:outlineLvl w:val="1"/>
        <w:rPr>
          <w:rFonts w:ascii="Arial" w:hAnsi="Arial" w:cs="Arial"/>
          <w:bCs/>
          <w:iCs/>
          <w:lang w:eastAsia="x-none"/>
        </w:rPr>
      </w:pPr>
      <w:r w:rsidRPr="00981985">
        <w:rPr>
          <w:rFonts w:ascii="Arial" w:hAnsi="Arial" w:cs="Arial"/>
          <w:bCs/>
          <w:iCs/>
          <w:lang w:val="x-none" w:eastAsia="x-none"/>
        </w:rPr>
        <w:t>których oferty nie zostały odrzucone oraz punktacji przyznanej ofertom                 w każdym kryterium oceny ofert i łącznej punktacji</w:t>
      </w:r>
      <w:r w:rsidRPr="00981985">
        <w:rPr>
          <w:rFonts w:ascii="Arial" w:hAnsi="Arial" w:cs="Arial"/>
          <w:bCs/>
          <w:iCs/>
          <w:lang w:eastAsia="x-none"/>
        </w:rPr>
        <w:t>,</w:t>
      </w:r>
    </w:p>
    <w:p w14:paraId="25DFF091" w14:textId="77777777" w:rsidR="00981985" w:rsidRPr="00981985" w:rsidRDefault="00981985" w:rsidP="00981985">
      <w:pPr>
        <w:numPr>
          <w:ilvl w:val="0"/>
          <w:numId w:val="26"/>
        </w:numPr>
        <w:spacing w:before="60" w:line="360" w:lineRule="auto"/>
        <w:ind w:left="1037" w:hanging="357"/>
        <w:jc w:val="both"/>
        <w:outlineLvl w:val="1"/>
        <w:rPr>
          <w:rFonts w:ascii="Arial" w:hAnsi="Arial" w:cs="Arial"/>
          <w:bCs/>
          <w:iCs/>
          <w:lang w:eastAsia="x-none"/>
        </w:rPr>
      </w:pPr>
      <w:r w:rsidRPr="00981985">
        <w:rPr>
          <w:rFonts w:ascii="Arial" w:hAnsi="Arial" w:cs="Arial"/>
          <w:bCs/>
          <w:iCs/>
          <w:lang w:val="x-none" w:eastAsia="x-none"/>
        </w:rPr>
        <w:t>których oferty zostały odrzucone</w:t>
      </w:r>
      <w:r w:rsidRPr="00981985">
        <w:rPr>
          <w:rFonts w:ascii="Arial" w:hAnsi="Arial" w:cs="Arial"/>
          <w:bCs/>
          <w:iCs/>
          <w:lang w:eastAsia="x-none"/>
        </w:rPr>
        <w:t>.</w:t>
      </w:r>
    </w:p>
    <w:p w14:paraId="1B1CAD84"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rPr>
        <w:t>Zamawiający w zaproszeniu do negocjacji wskaże miejsce, termin i sposób ich prowadzenia oraz kryteria oceny ofert, w ramach których negocjacje będą prowadzone.</w:t>
      </w:r>
    </w:p>
    <w:p w14:paraId="36395554"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981985">
        <w:rPr>
          <w:rFonts w:ascii="Arial" w:hAnsi="Arial" w:cs="Arial"/>
          <w:bCs/>
          <w:iCs/>
          <w:color w:val="000000"/>
          <w:lang w:eastAsia="x-none"/>
        </w:rPr>
        <w:t>.</w:t>
      </w:r>
    </w:p>
    <w:p w14:paraId="508B501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981985">
        <w:rPr>
          <w:rFonts w:ascii="Arial" w:hAnsi="Arial" w:cs="Arial"/>
          <w:bCs/>
          <w:iCs/>
          <w:color w:val="000000"/>
          <w:lang w:eastAsia="x-none"/>
        </w:rPr>
        <w:t>.</w:t>
      </w:r>
    </w:p>
    <w:p w14:paraId="0B8C03E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Zamawiający poinformuje Wykonawców o zakończeniu negocjacji oraz zaprosi ich do składania ofert dodatkowych podając</w:t>
      </w:r>
      <w:r w:rsidRPr="00981985">
        <w:rPr>
          <w:rFonts w:ascii="Arial" w:hAnsi="Arial" w:cs="Arial"/>
          <w:bCs/>
          <w:iCs/>
          <w:color w:val="000000"/>
          <w:lang w:eastAsia="x-none"/>
        </w:rPr>
        <w:t>:</w:t>
      </w:r>
    </w:p>
    <w:p w14:paraId="157F942F" w14:textId="77777777" w:rsidR="00981985" w:rsidRPr="00981985" w:rsidRDefault="00981985" w:rsidP="00981985">
      <w:pPr>
        <w:numPr>
          <w:ilvl w:val="0"/>
          <w:numId w:val="27"/>
        </w:numPr>
        <w:spacing w:before="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val="x-none" w:eastAsia="x-none"/>
        </w:rPr>
        <w:t>nazwę oraz adres Zamawiającego, numer telefonu, adres poczty elektronicznej oraz strony internetowej prowadzonego postępowania</w:t>
      </w:r>
      <w:r w:rsidRPr="00981985">
        <w:rPr>
          <w:rFonts w:ascii="Arial" w:hAnsi="Arial" w:cs="Arial"/>
          <w:bCs/>
          <w:iCs/>
          <w:color w:val="000000"/>
          <w:lang w:eastAsia="x-none"/>
        </w:rPr>
        <w:t>,</w:t>
      </w:r>
    </w:p>
    <w:p w14:paraId="5A6496EE" w14:textId="77777777" w:rsidR="00981985" w:rsidRPr="00981985" w:rsidRDefault="00981985" w:rsidP="00981985">
      <w:pPr>
        <w:numPr>
          <w:ilvl w:val="0"/>
          <w:numId w:val="27"/>
        </w:numPr>
        <w:spacing w:before="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val="x-none" w:eastAsia="x-none"/>
        </w:rPr>
        <w:t>sposób i termin składania ofert dodatkowych oraz język lub języki, w jakich muszą być one sporządzone, oraz termin otwarcia tych ofert</w:t>
      </w:r>
      <w:r w:rsidRPr="00981985">
        <w:rPr>
          <w:rFonts w:ascii="Arial" w:hAnsi="Arial" w:cs="Arial"/>
          <w:bCs/>
          <w:iCs/>
          <w:color w:val="000000"/>
          <w:lang w:eastAsia="x-none"/>
        </w:rPr>
        <w:t>.</w:t>
      </w:r>
    </w:p>
    <w:p w14:paraId="5FFF09B7"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981985">
        <w:rPr>
          <w:rFonts w:ascii="Arial" w:hAnsi="Arial" w:cs="Arial"/>
          <w:bCs/>
          <w:iCs/>
          <w:color w:val="000000"/>
          <w:lang w:eastAsia="x-none"/>
        </w:rPr>
        <w:t>.</w:t>
      </w:r>
    </w:p>
    <w:p w14:paraId="5624A8D7"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981985">
        <w:rPr>
          <w:rFonts w:ascii="Arial" w:hAnsi="Arial" w:cs="Arial"/>
          <w:bCs/>
          <w:iCs/>
          <w:color w:val="000000"/>
          <w:lang w:eastAsia="x-none"/>
        </w:rPr>
        <w:t>.</w:t>
      </w:r>
    </w:p>
    <w:p w14:paraId="576E278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981985">
        <w:rPr>
          <w:rFonts w:ascii="Arial" w:hAnsi="Arial" w:cs="Arial"/>
          <w:bCs/>
          <w:iCs/>
          <w:color w:val="000000"/>
          <w:lang w:eastAsia="x-none"/>
        </w:rPr>
        <w:t>.</w:t>
      </w:r>
    </w:p>
    <w:p w14:paraId="37EE732E"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rPr>
        <w:t>Oferta dodatkowa, która jest mniej korzystna w którymkolwiek z kryteriów oceny ofert wskazanych w zaproszeniu do negocjacji niż oferta złożona w odpowiedzi na ogłoszenie o zamówieniu, podlega odrzuceniu</w:t>
      </w:r>
    </w:p>
    <w:p w14:paraId="51C57417"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eastAsia="x-none"/>
        </w:rPr>
      </w:pPr>
      <w:r w:rsidRPr="00981985">
        <w:rPr>
          <w:rFonts w:ascii="Arial" w:hAnsi="Arial" w:cs="Arial"/>
          <w:b/>
          <w:bCs/>
          <w:caps/>
          <w:kern w:val="32"/>
          <w:lang w:eastAsia="x-none"/>
        </w:rPr>
        <w:t>informacje ogólne</w:t>
      </w:r>
    </w:p>
    <w:p w14:paraId="1F03820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Komunikacja w postępowaniu</w:t>
      </w:r>
    </w:p>
    <w:p w14:paraId="64A0210E"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Pr="00981985">
        <w:rPr>
          <w:rFonts w:ascii="Arial" w:hAnsi="Arial" w:cs="Arial"/>
          <w:bCs/>
          <w:iCs/>
          <w:color w:val="0000FF"/>
          <w:lang w:val="x-none" w:eastAsia="x-none"/>
        </w:rPr>
        <w:t>https://e-propublico.pl</w:t>
      </w:r>
      <w:r w:rsidRPr="00981985">
        <w:rPr>
          <w:rFonts w:ascii="Arial" w:hAnsi="Arial" w:cs="Arial"/>
          <w:bCs/>
          <w:iCs/>
          <w:color w:val="000000"/>
          <w:lang w:val="x-none" w:eastAsia="x-none"/>
        </w:rPr>
        <w:t xml:space="preserve"> (dalej jako: ”Platforma”).</w:t>
      </w:r>
    </w:p>
    <w:p w14:paraId="6E21001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Wizja lokalna</w:t>
      </w:r>
      <w:r w:rsidRPr="00981985">
        <w:rPr>
          <w:rFonts w:ascii="Arial" w:hAnsi="Arial" w:cs="Arial"/>
          <w:bCs/>
          <w:iCs/>
          <w:color w:val="000000"/>
          <w:lang w:eastAsia="x-none"/>
        </w:rPr>
        <w:t xml:space="preserve"> </w:t>
      </w:r>
    </w:p>
    <w:p w14:paraId="030E0CD7" w14:textId="77777777" w:rsidR="00981985" w:rsidRPr="00981985" w:rsidRDefault="00981985" w:rsidP="00981985">
      <w:pPr>
        <w:tabs>
          <w:tab w:val="left" w:pos="708"/>
        </w:tabs>
        <w:spacing w:line="360" w:lineRule="auto"/>
        <w:ind w:left="680"/>
        <w:jc w:val="both"/>
        <w:outlineLvl w:val="1"/>
        <w:rPr>
          <w:rFonts w:ascii="Arial" w:hAnsi="Arial" w:cs="Arial"/>
          <w:bCs/>
          <w:iCs/>
          <w:color w:val="000000"/>
          <w:lang w:eastAsia="x-none"/>
        </w:rPr>
      </w:pPr>
      <w:r w:rsidRPr="00981985">
        <w:rPr>
          <w:rFonts w:ascii="Arial" w:hAnsi="Arial" w:cs="Arial"/>
          <w:bCs/>
          <w:iCs/>
          <w:color w:val="000000"/>
          <w:lang w:val="x-none" w:eastAsia="x-none"/>
        </w:rPr>
        <w:t>Zamawiający nie przewiduje obowiązku odbyci</w:t>
      </w:r>
      <w:r w:rsidRPr="00981985">
        <w:rPr>
          <w:rFonts w:ascii="Arial" w:hAnsi="Arial" w:cs="Arial"/>
          <w:bCs/>
          <w:iCs/>
          <w:color w:val="000000"/>
          <w:lang w:eastAsia="x-none"/>
        </w:rPr>
        <w:t>a</w:t>
      </w:r>
      <w:r w:rsidRPr="00981985">
        <w:rPr>
          <w:rFonts w:ascii="Arial" w:hAnsi="Arial" w:cs="Arial"/>
          <w:bCs/>
          <w:iCs/>
          <w:color w:val="000000"/>
          <w:lang w:val="x-none" w:eastAsia="x-none"/>
        </w:rPr>
        <w:t xml:space="preserve"> przez </w:t>
      </w:r>
      <w:r w:rsidRPr="00981985">
        <w:rPr>
          <w:rFonts w:ascii="Arial" w:hAnsi="Arial" w:cs="Arial"/>
          <w:bCs/>
          <w:iCs/>
          <w:color w:val="000000"/>
          <w:lang w:eastAsia="x-none"/>
        </w:rPr>
        <w:t>Wykonawcę</w:t>
      </w:r>
      <w:r w:rsidRPr="00981985">
        <w:rPr>
          <w:rFonts w:ascii="Arial" w:hAnsi="Arial" w:cs="Arial"/>
          <w:bCs/>
          <w:iCs/>
          <w:color w:val="000000"/>
          <w:lang w:val="x-none" w:eastAsia="x-none"/>
        </w:rPr>
        <w:t xml:space="preserve"> wizji lokalnej lub sprawdzenia przez Wykonawcę dokumentów niezbędnych do realizacji zamówienia</w:t>
      </w:r>
      <w:r w:rsidRPr="00981985">
        <w:rPr>
          <w:rFonts w:ascii="Arial" w:hAnsi="Arial" w:cs="Arial"/>
          <w:bCs/>
          <w:iCs/>
          <w:color w:val="000000"/>
          <w:lang w:eastAsia="x-none"/>
        </w:rPr>
        <w:t>.</w:t>
      </w:r>
    </w:p>
    <w:p w14:paraId="4D0F3F7D" w14:textId="77777777" w:rsidR="00981985" w:rsidRPr="00981985" w:rsidRDefault="00981985" w:rsidP="00981985">
      <w:pPr>
        <w:spacing w:before="120" w:line="360" w:lineRule="auto"/>
        <w:ind w:left="680"/>
        <w:jc w:val="both"/>
        <w:outlineLvl w:val="1"/>
        <w:rPr>
          <w:rFonts w:ascii="Arial" w:hAnsi="Arial" w:cs="Arial"/>
          <w:bCs/>
          <w:iCs/>
          <w:color w:val="000000"/>
        </w:rPr>
      </w:pPr>
      <w:r w:rsidRPr="00981985">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5D037EC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Zaliczki na poczet wykonania zamówienia</w:t>
      </w:r>
    </w:p>
    <w:p w14:paraId="6A232CAC"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eastAsia="x-none"/>
        </w:rPr>
      </w:pPr>
      <w:r w:rsidRPr="00981985">
        <w:rPr>
          <w:rFonts w:ascii="Arial" w:hAnsi="Arial" w:cs="Arial"/>
          <w:bCs/>
          <w:iCs/>
          <w:color w:val="000000"/>
          <w:lang w:val="x-none" w:eastAsia="x-none"/>
        </w:rPr>
        <w:t>Zamawiający nie przewiduje udzielenia zaliczek na poczet wykonania zamówienia.</w:t>
      </w:r>
    </w:p>
    <w:p w14:paraId="6275ABE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Katalogi elektroniczne</w:t>
      </w:r>
    </w:p>
    <w:p w14:paraId="5750D2EC"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nie wymaga złożenia ofert w postaci katalogów elektronicznych.</w:t>
      </w:r>
    </w:p>
    <w:p w14:paraId="52B89A4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eastAsia="x-none"/>
        </w:rPr>
        <w:t>Do spraw nieuregulowanych w niniejszej SWZ mają zastosowanie przepisy ustawy z dnia 11 września 2019r. roku Prawo zamówień publicznych</w:t>
      </w:r>
      <w:r w:rsidRPr="00981985">
        <w:rPr>
          <w:rFonts w:ascii="Arial" w:hAnsi="Arial" w:cs="Arial"/>
          <w:bCs/>
          <w:iCs/>
          <w:color w:val="000000"/>
          <w:lang w:val="x-none" w:eastAsia="x-none"/>
        </w:rPr>
        <w:t xml:space="preserve"> (</w:t>
      </w:r>
      <w:proofErr w:type="spellStart"/>
      <w:r w:rsidRPr="00981985">
        <w:rPr>
          <w:rFonts w:ascii="Arial" w:hAnsi="Arial" w:cs="Arial"/>
          <w:bCs/>
          <w:iCs/>
          <w:color w:val="000000"/>
          <w:lang w:val="x-none" w:eastAsia="x-none"/>
        </w:rPr>
        <w:t>t.j</w:t>
      </w:r>
      <w:proofErr w:type="spellEnd"/>
      <w:r w:rsidRPr="00981985">
        <w:rPr>
          <w:rFonts w:ascii="Arial" w:hAnsi="Arial" w:cs="Arial"/>
          <w:bCs/>
          <w:iCs/>
          <w:color w:val="000000"/>
          <w:lang w:val="x-none" w:eastAsia="x-none"/>
        </w:rPr>
        <w:t>. Dz. U.                    z 2024 poz. 1320)</w:t>
      </w:r>
      <w:r w:rsidRPr="00981985">
        <w:rPr>
          <w:rFonts w:ascii="Arial" w:hAnsi="Arial" w:cs="Arial"/>
          <w:bCs/>
          <w:iCs/>
          <w:color w:val="000000"/>
          <w:lang w:eastAsia="x-none"/>
        </w:rPr>
        <w:t>.</w:t>
      </w:r>
    </w:p>
    <w:p w14:paraId="0F044B66"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Opis przedmiotu zamówienia</w:t>
      </w:r>
      <w:bookmarkEnd w:id="2"/>
    </w:p>
    <w:p w14:paraId="32CD5036" w14:textId="4BF40E91" w:rsidR="00981985" w:rsidRPr="00981985" w:rsidRDefault="00981985" w:rsidP="00981985">
      <w:pPr>
        <w:numPr>
          <w:ilvl w:val="1"/>
          <w:numId w:val="1"/>
        </w:numPr>
        <w:spacing w:before="120" w:after="60" w:line="360" w:lineRule="auto"/>
        <w:jc w:val="both"/>
        <w:outlineLvl w:val="1"/>
        <w:rPr>
          <w:rFonts w:ascii="Arial" w:hAnsi="Arial" w:cs="Arial"/>
          <w:b/>
          <w:iCs/>
          <w:color w:val="000000"/>
        </w:rPr>
      </w:pPr>
      <w:r w:rsidRPr="00981985">
        <w:rPr>
          <w:rFonts w:ascii="Arial" w:hAnsi="Arial" w:cs="Arial"/>
          <w:bCs/>
          <w:iCs/>
          <w:color w:val="000000"/>
        </w:rPr>
        <w:t xml:space="preserve">Przedmiotem zamówienia jest </w:t>
      </w:r>
      <w:r w:rsidRPr="00981985">
        <w:rPr>
          <w:rFonts w:ascii="Arial" w:hAnsi="Arial" w:cs="Arial"/>
          <w:b/>
          <w:iCs/>
          <w:color w:val="000000"/>
        </w:rPr>
        <w:t xml:space="preserve">Przebudowa drogi powiatowej nr 1816N przez miejscowość Świętajno. </w:t>
      </w:r>
    </w:p>
    <w:p w14:paraId="098AFE63" w14:textId="77777777" w:rsidR="00981985" w:rsidRPr="00981985" w:rsidRDefault="00981985" w:rsidP="00981985">
      <w:pPr>
        <w:spacing w:before="120" w:after="60" w:line="360" w:lineRule="auto"/>
        <w:ind w:left="680"/>
        <w:jc w:val="both"/>
        <w:outlineLvl w:val="1"/>
        <w:rPr>
          <w:rFonts w:ascii="Arial" w:hAnsi="Arial" w:cs="Arial"/>
          <w:bCs/>
          <w:iCs/>
          <w:color w:val="000000"/>
          <w:lang w:val="x-none" w:eastAsia="x-none"/>
        </w:rPr>
      </w:pPr>
      <w:r w:rsidRPr="00981985">
        <w:rPr>
          <w:rFonts w:ascii="Arial" w:hAnsi="Arial" w:cs="Arial"/>
        </w:rPr>
        <w:t>Przedmiot zamówienia dofinansowany jest ze</w:t>
      </w:r>
      <w:r w:rsidRPr="00981985">
        <w:rPr>
          <w:rFonts w:ascii="Arial" w:hAnsi="Arial" w:cs="Arial"/>
          <w:b/>
        </w:rPr>
        <w:t xml:space="preserve"> </w:t>
      </w:r>
      <w:r w:rsidRPr="00981985">
        <w:rPr>
          <w:rFonts w:ascii="Arial" w:hAnsi="Arial" w:cs="Arial"/>
        </w:rPr>
        <w:t xml:space="preserve">środków </w:t>
      </w:r>
      <w:r w:rsidRPr="00981985">
        <w:rPr>
          <w:rFonts w:ascii="Arial" w:hAnsi="Arial" w:cs="Arial"/>
          <w:b/>
        </w:rPr>
        <w:t>Rządowego Funduszu Rozwoju Dróg.</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981985" w:rsidRPr="00981985" w14:paraId="566EC376" w14:textId="77777777" w:rsidTr="001824C4">
        <w:tc>
          <w:tcPr>
            <w:tcW w:w="8651" w:type="dxa"/>
            <w:hideMark/>
          </w:tcPr>
          <w:p w14:paraId="344DDC7B" w14:textId="77777777" w:rsidR="00981985" w:rsidRPr="00981985" w:rsidRDefault="00981985" w:rsidP="00981985">
            <w:pPr>
              <w:spacing w:before="80" w:after="120" w:line="360" w:lineRule="auto"/>
              <w:rPr>
                <w:rFonts w:ascii="Arial" w:hAnsi="Arial" w:cs="Arial"/>
              </w:rPr>
            </w:pPr>
            <w:r w:rsidRPr="00981985">
              <w:rPr>
                <w:rFonts w:ascii="Arial" w:hAnsi="Arial" w:cs="Arial"/>
                <w:b/>
              </w:rPr>
              <w:t xml:space="preserve">Wspólny Słownik Zamówień: </w:t>
            </w:r>
            <w:r w:rsidRPr="00981985">
              <w:rPr>
                <w:rFonts w:ascii="Arial" w:hAnsi="Arial" w:cs="Arial"/>
              </w:rPr>
              <w:t xml:space="preserve">45233140-2 - Roboty drogowe </w:t>
            </w:r>
          </w:p>
          <w:p w14:paraId="2A101D39" w14:textId="77777777" w:rsidR="00981985" w:rsidRPr="00981985" w:rsidRDefault="00981985" w:rsidP="00981985">
            <w:pPr>
              <w:spacing w:before="80" w:after="60" w:line="360" w:lineRule="auto"/>
              <w:rPr>
                <w:rFonts w:ascii="Arial" w:hAnsi="Arial" w:cs="Arial"/>
                <w:b/>
              </w:rPr>
            </w:pPr>
            <w:r w:rsidRPr="00981985">
              <w:rPr>
                <w:rFonts w:ascii="Arial" w:hAnsi="Arial" w:cs="Arial"/>
              </w:rPr>
              <w:t>Szczegółowy opis przedmiotu zamówienia:</w:t>
            </w:r>
          </w:p>
          <w:p w14:paraId="473DD292" w14:textId="2B4DD0EE" w:rsidR="00981985" w:rsidRPr="00981985" w:rsidRDefault="00981985" w:rsidP="00981985">
            <w:pPr>
              <w:pStyle w:val="Nagwek2"/>
            </w:pPr>
            <w:r w:rsidRPr="00981985">
              <w:t>Przebudowa drogi powiatowej nr 1816N przez miejscowość Świętajno zgodnie</w:t>
            </w:r>
            <w:r>
              <w:t xml:space="preserve"> </w:t>
            </w:r>
            <w:r w:rsidRPr="00981985">
              <w:t>z przedmiarem robót i Szczegółowymi Specyfikacjami Technicznymi.</w:t>
            </w:r>
          </w:p>
          <w:p w14:paraId="29C41417" w14:textId="77777777" w:rsidR="00981985" w:rsidRPr="00981985" w:rsidRDefault="00981985" w:rsidP="00981985">
            <w:pPr>
              <w:spacing w:after="120" w:line="276" w:lineRule="auto"/>
              <w:rPr>
                <w:rFonts w:ascii="Arial" w:hAnsi="Arial" w:cs="Arial"/>
                <w:u w:val="single"/>
              </w:rPr>
            </w:pPr>
            <w:r w:rsidRPr="00981985">
              <w:rPr>
                <w:rFonts w:ascii="Arial" w:hAnsi="Arial" w:cs="Arial"/>
                <w:u w:val="single"/>
              </w:rPr>
              <w:t xml:space="preserve">Zakres prac obejmuje: </w:t>
            </w:r>
          </w:p>
          <w:p w14:paraId="62438328" w14:textId="77777777" w:rsidR="00981985" w:rsidRPr="00981985" w:rsidRDefault="00981985" w:rsidP="00981985">
            <w:pPr>
              <w:numPr>
                <w:ilvl w:val="0"/>
                <w:numId w:val="34"/>
              </w:numPr>
              <w:spacing w:after="120" w:line="276" w:lineRule="auto"/>
              <w:jc w:val="both"/>
              <w:rPr>
                <w:rFonts w:ascii="Arial" w:hAnsi="Arial" w:cs="Arial"/>
              </w:rPr>
            </w:pPr>
            <w:r w:rsidRPr="00981985">
              <w:rPr>
                <w:rFonts w:ascii="Arial" w:hAnsi="Arial" w:cs="Arial"/>
              </w:rPr>
              <w:t>Roboty przygotowawcze.</w:t>
            </w:r>
          </w:p>
          <w:p w14:paraId="530B7656" w14:textId="77777777" w:rsidR="00981985" w:rsidRPr="00981985" w:rsidRDefault="00981985" w:rsidP="00981985">
            <w:pPr>
              <w:numPr>
                <w:ilvl w:val="0"/>
                <w:numId w:val="34"/>
              </w:numPr>
              <w:spacing w:after="120" w:line="276" w:lineRule="auto"/>
              <w:jc w:val="both"/>
              <w:rPr>
                <w:rFonts w:ascii="Arial" w:hAnsi="Arial" w:cs="Arial"/>
              </w:rPr>
            </w:pPr>
            <w:r w:rsidRPr="00981985">
              <w:rPr>
                <w:rFonts w:ascii="Arial" w:hAnsi="Arial" w:cs="Arial"/>
              </w:rPr>
              <w:t>Roboty ziemne.</w:t>
            </w:r>
          </w:p>
          <w:p w14:paraId="79C7B527" w14:textId="6A664C86" w:rsidR="00981985" w:rsidRPr="00981985" w:rsidRDefault="00981985" w:rsidP="00981985">
            <w:pPr>
              <w:numPr>
                <w:ilvl w:val="0"/>
                <w:numId w:val="34"/>
              </w:numPr>
              <w:spacing w:after="120" w:line="276" w:lineRule="auto"/>
              <w:jc w:val="both"/>
              <w:rPr>
                <w:rFonts w:ascii="Arial" w:hAnsi="Arial" w:cs="Arial"/>
              </w:rPr>
            </w:pPr>
            <w:r>
              <w:rPr>
                <w:rFonts w:ascii="Arial" w:hAnsi="Arial" w:cs="Arial"/>
              </w:rPr>
              <w:t>Podbudowa / Nawierzchnia</w:t>
            </w:r>
            <w:r w:rsidRPr="00981985">
              <w:rPr>
                <w:rFonts w:ascii="Arial" w:hAnsi="Arial" w:cs="Arial"/>
              </w:rPr>
              <w:t>.</w:t>
            </w:r>
          </w:p>
          <w:p w14:paraId="7D7D994B" w14:textId="77777777" w:rsidR="00981985" w:rsidRPr="00981985" w:rsidRDefault="00981985" w:rsidP="00981985">
            <w:pPr>
              <w:numPr>
                <w:ilvl w:val="0"/>
                <w:numId w:val="34"/>
              </w:numPr>
              <w:spacing w:after="120" w:line="276" w:lineRule="auto"/>
              <w:jc w:val="both"/>
              <w:rPr>
                <w:rFonts w:ascii="Arial" w:hAnsi="Arial" w:cs="Arial"/>
              </w:rPr>
            </w:pPr>
            <w:r w:rsidRPr="00981985">
              <w:rPr>
                <w:rFonts w:ascii="Arial" w:hAnsi="Arial" w:cs="Arial"/>
              </w:rPr>
              <w:t>Roboty wykończeniowe.</w:t>
            </w:r>
          </w:p>
        </w:tc>
      </w:tr>
    </w:tbl>
    <w:p w14:paraId="724D7163"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nie dokonuje podziału zamówienia na części i tym samym nie dopuszcza składania ofert częściowych. Oferty nie zawierające pełnego zakresu przedmiotu zamówienia zostaną odrzucone.</w:t>
      </w:r>
    </w:p>
    <w:p w14:paraId="2003D5E8" w14:textId="77777777" w:rsidR="00981985" w:rsidRPr="00981985" w:rsidRDefault="00981985" w:rsidP="00981985">
      <w:pPr>
        <w:tabs>
          <w:tab w:val="left" w:pos="708"/>
        </w:tabs>
        <w:spacing w:before="120" w:line="360" w:lineRule="auto"/>
        <w:ind w:left="680"/>
        <w:jc w:val="both"/>
        <w:outlineLvl w:val="1"/>
        <w:rPr>
          <w:rFonts w:ascii="Arial" w:hAnsi="Arial" w:cs="Arial"/>
          <w:b/>
          <w:iCs/>
          <w:color w:val="FF0000"/>
          <w:lang w:val="x-none" w:eastAsia="x-none"/>
        </w:rPr>
      </w:pPr>
      <w:r w:rsidRPr="00981985">
        <w:rPr>
          <w:rFonts w:ascii="Arial" w:hAnsi="Arial" w:cs="Arial"/>
          <w:b/>
          <w:iCs/>
          <w:color w:val="FF0000"/>
          <w:lang w:val="x-none" w:eastAsia="x-none"/>
        </w:rPr>
        <w:t>Zamawiający przewiduje wykonanie odcinka próbnego warstwy ścieralnej AC11S zgodnie z wymaganiami zawartymi w Szczegółowych Specyfikacjach Technicznych.</w:t>
      </w:r>
    </w:p>
    <w:p w14:paraId="4E31F155"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Powody niedokonania podziału zamówienia na części:</w:t>
      </w:r>
    </w:p>
    <w:p w14:paraId="6D0431BA"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eastAsia="x-none"/>
        </w:rPr>
      </w:pPr>
      <w:r w:rsidRPr="00981985">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54F4A35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Informacje dotyczące oferty wariantowej, o której mowa w art. 92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w:t>
      </w:r>
    </w:p>
    <w:p w14:paraId="482AC9F9"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nie dopuszcza składania ofert wariantowych</w:t>
      </w:r>
    </w:p>
    <w:p w14:paraId="2C9323FC"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23D83BD0" w14:textId="77777777" w:rsidR="00981985" w:rsidRPr="00981985" w:rsidRDefault="00981985" w:rsidP="00981985">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Stosownie do postanowień art. 95 ust. 1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xml:space="preserve"> Zamawiający wymaga, aby osoby wykonujące czynności w zakresie realizacji zamówienia (pracownicy wykonujący prace fizyczne w branży drogowej, w tym prace operatorów sprzętu                                  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sidRPr="00981985">
        <w:rPr>
          <w:rFonts w:ascii="Arial" w:hAnsi="Arial" w:cs="Arial"/>
          <w:bCs/>
          <w:iCs/>
          <w:color w:val="000000"/>
          <w:lang w:val="x-none" w:eastAsia="x-none"/>
        </w:rPr>
        <w:t>późn</w:t>
      </w:r>
      <w:proofErr w:type="spellEnd"/>
      <w:r w:rsidRPr="00981985">
        <w:rPr>
          <w:rFonts w:ascii="Arial" w:hAnsi="Arial" w:cs="Arial"/>
          <w:bCs/>
          <w:iCs/>
          <w:color w:val="000000"/>
          <w:lang w:val="x-none" w:eastAsia="x-none"/>
        </w:rPr>
        <w:t>. zm.).</w:t>
      </w:r>
    </w:p>
    <w:p w14:paraId="397B560E" w14:textId="77777777" w:rsidR="00981985" w:rsidRPr="00981985" w:rsidRDefault="00981985" w:rsidP="00981985">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trakcie realizacji Umowy Zamawiający uprawniony jest do wykonywania czynności kontrolnych wobec Wykonawcy odnośnie spełniania przez Wykonawcę lub Podwykonawcę wymogu zatrudnienia na podstawie stosunku pracy osób wykonujących wskazane w pkt. 1 czynności. Zamawiający uprawniony jest w szczególności do:</w:t>
      </w:r>
    </w:p>
    <w:p w14:paraId="4BA13977"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a) żądania dokumentów wymienionych w pkt. 3 w zakresie potwierdzenia spełniania w/w wymogów i dokonywania ich oceny,</w:t>
      </w:r>
    </w:p>
    <w:p w14:paraId="03267708"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b) żądania wyjaśnień w przypadku wątpliwości w zakresie potwierdzenia spełniania w/w wymogów,</w:t>
      </w:r>
    </w:p>
    <w:p w14:paraId="75B1177D" w14:textId="77777777" w:rsidR="00981985" w:rsidRPr="00981985" w:rsidRDefault="00981985" w:rsidP="00981985">
      <w:pPr>
        <w:tabs>
          <w:tab w:val="left" w:pos="709"/>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c) przeprowadzania kontroli na miejscu wykonywania czynności w zakresie realizacji Umowy.</w:t>
      </w:r>
    </w:p>
    <w:p w14:paraId="25DF0F59" w14:textId="77777777" w:rsidR="00981985" w:rsidRPr="00981985" w:rsidRDefault="00981985" w:rsidP="00981985">
      <w:pPr>
        <w:numPr>
          <w:ilvl w:val="0"/>
          <w:numId w:val="35"/>
        </w:numPr>
        <w:tabs>
          <w:tab w:val="left" w:pos="709"/>
        </w:tabs>
        <w:spacing w:before="120" w:line="360" w:lineRule="auto"/>
        <w:ind w:hanging="72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Na żądanie Zamawiającego, w terminie 3 dni roboczych, Wykonawca zobowiązany jest do przedłożenia Zamawiającemu następującego dokumentu/dokumentów potwierdzających spełnienie wymogu, o którym mowa w pkt. 1, tj.:</w:t>
      </w:r>
    </w:p>
    <w:p w14:paraId="795C9A54"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a) oświadczenia zatrudnionego pracownika,</w:t>
      </w:r>
    </w:p>
    <w:p w14:paraId="70996FEA"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b) oświadczenia Wykonawcy lub Podwykonawcy o zatrudnieniu pracownika na podstawie umowy o pracę,</w:t>
      </w:r>
    </w:p>
    <w:p w14:paraId="49675752"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c) poświadczonej za zgodność z oryginałem kopii umowy o pracę zatrudnionego pracownika,</w:t>
      </w:r>
    </w:p>
    <w:p w14:paraId="1C8DD39C"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d) innych dokumentów, </w:t>
      </w:r>
    </w:p>
    <w:p w14:paraId="07FBD3F4"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62FEE7AB" w14:textId="77777777" w:rsidR="00981985" w:rsidRPr="00981985" w:rsidRDefault="00981985" w:rsidP="00981985">
      <w:pPr>
        <w:numPr>
          <w:ilvl w:val="0"/>
          <w:numId w:val="35"/>
        </w:numPr>
        <w:tabs>
          <w:tab w:val="left" w:pos="708"/>
        </w:tabs>
        <w:spacing w:before="120" w:line="360" w:lineRule="auto"/>
        <w:ind w:hanging="720"/>
        <w:jc w:val="both"/>
        <w:outlineLvl w:val="1"/>
        <w:rPr>
          <w:rFonts w:ascii="Arial" w:hAnsi="Arial" w:cs="Arial"/>
          <w:bCs/>
          <w:iCs/>
          <w:lang w:val="x-none" w:eastAsia="x-none"/>
        </w:rPr>
      </w:pPr>
      <w:r w:rsidRPr="00981985">
        <w:rPr>
          <w:rFonts w:ascii="Arial" w:hAnsi="Arial" w:cs="Arial"/>
          <w:bCs/>
          <w:iCs/>
          <w:color w:val="000000"/>
          <w:lang w:val="x-none" w:eastAsia="x-none"/>
        </w:rPr>
        <w:t>Za niedopełnienie wymogu zatrudnienia przez Wykonawcę lub Podwykonawcę osób na podstawie stosunku pracy wykonujących czynności wymienione w pkt. 1,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680A7584"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Miejsce realizacji: droga powiatowa 1790N na odcinku Pogorzel - Dorsze.</w:t>
      </w:r>
    </w:p>
    <w:p w14:paraId="744B4675"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981985">
        <w:rPr>
          <w:rFonts w:ascii="Arial" w:hAnsi="Arial" w:cs="Arial"/>
          <w:b/>
          <w:bCs/>
          <w:caps/>
          <w:kern w:val="32"/>
          <w:lang w:val="x-none" w:eastAsia="x-none"/>
        </w:rPr>
        <w:t>Informacja o przewidywanych zamówieniach</w:t>
      </w:r>
      <w:r w:rsidRPr="00981985">
        <w:rPr>
          <w:rFonts w:ascii="Arial" w:hAnsi="Arial" w:cs="Arial"/>
          <w:b/>
          <w:bCs/>
          <w:caps/>
          <w:kern w:val="32"/>
          <w:lang w:eastAsia="x-none"/>
        </w:rPr>
        <w:t>,</w:t>
      </w:r>
      <w:r w:rsidRPr="00981985">
        <w:rPr>
          <w:rFonts w:ascii="Arial" w:hAnsi="Arial" w:cs="Arial"/>
          <w:b/>
          <w:bCs/>
          <w:caps/>
          <w:kern w:val="32"/>
          <w:lang w:val="x-none" w:eastAsia="x-none"/>
        </w:rPr>
        <w:t xml:space="preserve"> o których mowa w art. </w:t>
      </w:r>
      <w:r w:rsidRPr="00981985">
        <w:rPr>
          <w:rFonts w:ascii="Arial" w:hAnsi="Arial" w:cs="Arial"/>
          <w:b/>
          <w:bCs/>
          <w:caps/>
          <w:kern w:val="32"/>
          <w:lang w:eastAsia="x-none"/>
        </w:rPr>
        <w:t>214</w:t>
      </w:r>
      <w:r w:rsidRPr="00981985">
        <w:rPr>
          <w:rFonts w:ascii="Arial" w:hAnsi="Arial" w:cs="Arial"/>
          <w:b/>
          <w:bCs/>
          <w:caps/>
          <w:kern w:val="32"/>
          <w:lang w:val="x-none" w:eastAsia="x-none"/>
        </w:rPr>
        <w:t xml:space="preserve"> ust. 1 pkt </w:t>
      </w:r>
      <w:r w:rsidRPr="00981985">
        <w:rPr>
          <w:rFonts w:ascii="Arial" w:hAnsi="Arial" w:cs="Arial"/>
          <w:b/>
          <w:bCs/>
          <w:caps/>
          <w:kern w:val="32"/>
          <w:lang w:eastAsia="x-none"/>
        </w:rPr>
        <w:t>7</w:t>
      </w:r>
      <w:r w:rsidRPr="00981985">
        <w:rPr>
          <w:rFonts w:ascii="Arial" w:hAnsi="Arial" w:cs="Arial"/>
          <w:b/>
          <w:bCs/>
          <w:caps/>
          <w:kern w:val="32"/>
          <w:lang w:val="x-none" w:eastAsia="x-none"/>
        </w:rPr>
        <w:t xml:space="preserve"> i </w:t>
      </w:r>
      <w:r w:rsidRPr="00981985">
        <w:rPr>
          <w:rFonts w:ascii="Arial" w:hAnsi="Arial" w:cs="Arial"/>
          <w:b/>
          <w:bCs/>
          <w:caps/>
          <w:kern w:val="32"/>
          <w:lang w:eastAsia="x-none"/>
        </w:rPr>
        <w:t>8</w:t>
      </w:r>
      <w:r w:rsidRPr="00981985">
        <w:rPr>
          <w:rFonts w:ascii="Arial" w:hAnsi="Arial" w:cs="Arial"/>
          <w:b/>
          <w:bCs/>
          <w:caps/>
          <w:kern w:val="32"/>
          <w:lang w:val="x-none" w:eastAsia="x-none"/>
        </w:rPr>
        <w:t xml:space="preserve"> </w:t>
      </w:r>
      <w:r w:rsidRPr="00981985">
        <w:rPr>
          <w:rFonts w:ascii="Arial" w:hAnsi="Arial" w:cs="Arial"/>
          <w:b/>
          <w:bCs/>
          <w:caps/>
          <w:kern w:val="32"/>
          <w:lang w:eastAsia="x-none"/>
        </w:rPr>
        <w:t>USTAWY PZP</w:t>
      </w:r>
      <w:bookmarkEnd w:id="4"/>
      <w:r w:rsidRPr="00981985">
        <w:rPr>
          <w:rFonts w:ascii="Arial" w:hAnsi="Arial" w:cs="Arial"/>
          <w:b/>
          <w:bCs/>
          <w:caps/>
          <w:kern w:val="32"/>
          <w:lang w:eastAsia="x-none"/>
        </w:rPr>
        <w:t>.</w:t>
      </w:r>
    </w:p>
    <w:p w14:paraId="06DAD9DD" w14:textId="77777777" w:rsidR="00981985" w:rsidRPr="00981985" w:rsidRDefault="00981985" w:rsidP="00981985">
      <w:pPr>
        <w:tabs>
          <w:tab w:val="left" w:pos="708"/>
        </w:tabs>
        <w:spacing w:before="120" w:line="360" w:lineRule="auto"/>
        <w:ind w:left="426"/>
        <w:jc w:val="both"/>
        <w:outlineLvl w:val="1"/>
        <w:rPr>
          <w:rFonts w:ascii="Arial" w:hAnsi="Arial" w:cs="Arial"/>
          <w:bCs/>
          <w:iCs/>
          <w:color w:val="000000"/>
          <w:lang w:eastAsia="x-none"/>
        </w:rPr>
      </w:pPr>
      <w:r w:rsidRPr="00981985">
        <w:rPr>
          <w:rFonts w:ascii="Arial" w:hAnsi="Arial" w:cs="Arial"/>
          <w:bCs/>
          <w:iCs/>
          <w:color w:val="000000"/>
          <w:lang w:val="x-none" w:eastAsia="x-none"/>
        </w:rPr>
        <w:t>Zamawiający nie przewiduje udzielenia zamówień</w:t>
      </w:r>
      <w:r w:rsidRPr="00981985">
        <w:rPr>
          <w:rFonts w:ascii="Arial" w:hAnsi="Arial" w:cs="Arial"/>
          <w:bCs/>
          <w:iCs/>
          <w:color w:val="000000"/>
          <w:lang w:eastAsia="x-none"/>
        </w:rPr>
        <w:t>,</w:t>
      </w:r>
      <w:r w:rsidRPr="00981985">
        <w:rPr>
          <w:rFonts w:ascii="Arial" w:hAnsi="Arial" w:cs="Arial"/>
          <w:bCs/>
          <w:iCs/>
          <w:color w:val="000000"/>
          <w:lang w:val="x-none" w:eastAsia="x-none"/>
        </w:rPr>
        <w:t xml:space="preserve"> o których mowa w art. </w:t>
      </w:r>
      <w:r w:rsidRPr="00981985">
        <w:rPr>
          <w:rFonts w:ascii="Arial" w:hAnsi="Arial" w:cs="Arial"/>
          <w:bCs/>
          <w:iCs/>
          <w:color w:val="000000"/>
          <w:lang w:eastAsia="x-none"/>
        </w:rPr>
        <w:t>214</w:t>
      </w:r>
      <w:r w:rsidRPr="00981985">
        <w:rPr>
          <w:rFonts w:ascii="Arial" w:hAnsi="Arial" w:cs="Arial"/>
          <w:bCs/>
          <w:iCs/>
          <w:color w:val="000000"/>
          <w:lang w:val="x-none" w:eastAsia="x-none"/>
        </w:rPr>
        <w:t xml:space="preserve"> ust. 1 pkt </w:t>
      </w:r>
      <w:r w:rsidRPr="00981985">
        <w:rPr>
          <w:rFonts w:ascii="Arial" w:hAnsi="Arial" w:cs="Arial"/>
          <w:bCs/>
          <w:iCs/>
          <w:color w:val="000000"/>
          <w:lang w:eastAsia="x-none"/>
        </w:rPr>
        <w:t>7</w:t>
      </w:r>
      <w:r w:rsidRPr="00981985">
        <w:rPr>
          <w:rFonts w:ascii="Arial" w:hAnsi="Arial" w:cs="Arial"/>
          <w:bCs/>
          <w:iCs/>
          <w:color w:val="000000"/>
          <w:lang w:val="x-none" w:eastAsia="x-none"/>
        </w:rPr>
        <w:t xml:space="preserve"> i </w:t>
      </w:r>
      <w:r w:rsidRPr="00981985">
        <w:rPr>
          <w:rFonts w:ascii="Arial" w:hAnsi="Arial" w:cs="Arial"/>
          <w:bCs/>
          <w:iCs/>
          <w:color w:val="000000"/>
          <w:lang w:eastAsia="x-none"/>
        </w:rPr>
        <w:t xml:space="preserve">8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w:t>
      </w:r>
    </w:p>
    <w:p w14:paraId="14E4A15E"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981985">
        <w:rPr>
          <w:rFonts w:ascii="Arial" w:hAnsi="Arial" w:cs="Arial"/>
          <w:b/>
          <w:bCs/>
          <w:caps/>
          <w:kern w:val="32"/>
          <w:lang w:val="x-none" w:eastAsia="x-none"/>
        </w:rPr>
        <w:t>Termin wykonania zamówienia</w:t>
      </w:r>
      <w:bookmarkEnd w:id="5"/>
    </w:p>
    <w:p w14:paraId="220F61D3" w14:textId="7523E133" w:rsidR="00981985" w:rsidRPr="00981985" w:rsidRDefault="00981985" w:rsidP="00981985">
      <w:pPr>
        <w:tabs>
          <w:tab w:val="left" w:pos="708"/>
        </w:tabs>
        <w:spacing w:before="120" w:line="360" w:lineRule="auto"/>
        <w:ind w:left="426"/>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Zamówienie musi zostać zrealizowane w terminie: </w:t>
      </w:r>
      <w:r>
        <w:rPr>
          <w:rFonts w:ascii="Arial" w:hAnsi="Arial" w:cs="Arial"/>
          <w:b/>
          <w:bCs/>
          <w:iCs/>
          <w:color w:val="000000"/>
          <w:lang w:val="x-none" w:eastAsia="x-none"/>
        </w:rPr>
        <w:t>5</w:t>
      </w:r>
      <w:r w:rsidRPr="00981985">
        <w:rPr>
          <w:rFonts w:ascii="Arial" w:hAnsi="Arial" w:cs="Arial"/>
          <w:b/>
          <w:bCs/>
          <w:iCs/>
          <w:color w:val="000000"/>
          <w:lang w:val="x-none" w:eastAsia="x-none"/>
        </w:rPr>
        <w:t xml:space="preserve"> miesi</w:t>
      </w:r>
      <w:r>
        <w:rPr>
          <w:rFonts w:ascii="Arial" w:hAnsi="Arial" w:cs="Arial"/>
          <w:b/>
          <w:bCs/>
          <w:iCs/>
          <w:color w:val="000000"/>
          <w:lang w:val="x-none" w:eastAsia="x-none"/>
        </w:rPr>
        <w:t>ęcy</w:t>
      </w:r>
      <w:r w:rsidRPr="00981985">
        <w:rPr>
          <w:rFonts w:ascii="Arial" w:hAnsi="Arial" w:cs="Arial"/>
          <w:b/>
          <w:bCs/>
          <w:iCs/>
          <w:color w:val="000000"/>
          <w:lang w:val="x-none" w:eastAsia="x-none"/>
        </w:rPr>
        <w:t xml:space="preserve"> od daty udzielenia zamówienia</w:t>
      </w:r>
      <w:r w:rsidRPr="00981985">
        <w:rPr>
          <w:rFonts w:ascii="Arial" w:hAnsi="Arial" w:cs="Arial"/>
          <w:bCs/>
          <w:iCs/>
          <w:color w:val="000000"/>
          <w:lang w:eastAsia="x-none"/>
        </w:rPr>
        <w:t>.</w:t>
      </w:r>
    </w:p>
    <w:p w14:paraId="4328AADA"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981985">
        <w:rPr>
          <w:rFonts w:ascii="Arial" w:hAnsi="Arial" w:cs="Arial"/>
          <w:b/>
          <w:bCs/>
          <w:caps/>
          <w:kern w:val="32"/>
          <w:lang w:eastAsia="x-none"/>
        </w:rPr>
        <w:t>Informacja o warunkach</w:t>
      </w:r>
      <w:r w:rsidRPr="00981985">
        <w:rPr>
          <w:rFonts w:ascii="Arial" w:hAnsi="Arial" w:cs="Arial"/>
          <w:b/>
          <w:bCs/>
          <w:caps/>
          <w:kern w:val="32"/>
          <w:lang w:val="x-none" w:eastAsia="x-none"/>
        </w:rPr>
        <w:t xml:space="preserve"> udziału w postępowaniu</w:t>
      </w:r>
      <w:bookmarkEnd w:id="6"/>
    </w:p>
    <w:p w14:paraId="0A2F46D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O udzielenie zamówienia mogą ubiegać się</w:t>
      </w:r>
      <w:r w:rsidRPr="00981985">
        <w:rPr>
          <w:rFonts w:ascii="Arial" w:hAnsi="Arial" w:cs="Arial"/>
          <w:bCs/>
          <w:iCs/>
          <w:color w:val="000000"/>
          <w:lang w:eastAsia="x-none"/>
        </w:rPr>
        <w:t xml:space="preserve"> Wykonawcy</w:t>
      </w:r>
      <w:r w:rsidRPr="00981985">
        <w:rPr>
          <w:rFonts w:ascii="Arial" w:hAnsi="Arial" w:cs="Arial"/>
          <w:bCs/>
          <w:iCs/>
          <w:color w:val="000000"/>
          <w:lang w:val="x-none" w:eastAsia="x-none"/>
        </w:rPr>
        <w:t>, którzy nie podlegają wykluczeniu oraz spełniają warunki</w:t>
      </w:r>
      <w:r w:rsidRPr="00981985">
        <w:rPr>
          <w:rFonts w:ascii="Arial" w:hAnsi="Arial" w:cs="Arial"/>
          <w:bCs/>
          <w:iCs/>
          <w:color w:val="000000"/>
          <w:lang w:eastAsia="x-none"/>
        </w:rPr>
        <w:t xml:space="preserve"> udziału w postępowaniu</w:t>
      </w:r>
      <w:r w:rsidRPr="00981985">
        <w:rPr>
          <w:rFonts w:ascii="Arial" w:hAnsi="Arial" w:cs="Arial"/>
          <w:bCs/>
          <w:iCs/>
          <w:color w:val="000000"/>
          <w:lang w:val="x-none" w:eastAsia="x-none"/>
        </w:rPr>
        <w:t xml:space="preserve"> i wymagania określone w niniejszej </w:t>
      </w:r>
      <w:r w:rsidRPr="00981985">
        <w:rPr>
          <w:rFonts w:ascii="Arial" w:hAnsi="Arial" w:cs="Arial"/>
          <w:bCs/>
          <w:iCs/>
          <w:color w:val="000000"/>
          <w:lang w:eastAsia="x-none"/>
        </w:rPr>
        <w:t>SWZ</w:t>
      </w:r>
      <w:r w:rsidRPr="00981985">
        <w:rPr>
          <w:rFonts w:ascii="Arial" w:hAnsi="Arial" w:cs="Arial"/>
          <w:bCs/>
          <w:iCs/>
          <w:color w:val="000000"/>
          <w:lang w:val="x-none" w:eastAsia="x-none"/>
        </w:rPr>
        <w:t>.</w:t>
      </w:r>
    </w:p>
    <w:p w14:paraId="52BC5654"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Zamawiający, na podstawie art. 112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xml:space="preserve"> określa następujące warunki udziału w postępowaniu:</w:t>
      </w:r>
    </w:p>
    <w:p w14:paraId="1E48BA45" w14:textId="77777777" w:rsidR="00981985" w:rsidRPr="00981985" w:rsidRDefault="00981985" w:rsidP="00981985">
      <w:pPr>
        <w:tabs>
          <w:tab w:val="left" w:pos="708"/>
        </w:tabs>
        <w:spacing w:line="360" w:lineRule="auto"/>
        <w:ind w:left="680"/>
        <w:jc w:val="both"/>
        <w:outlineLvl w:val="1"/>
        <w:rPr>
          <w:rFonts w:ascii="Arial" w:hAnsi="Arial" w:cs="Arial"/>
          <w:bCs/>
          <w:iCs/>
          <w:color w:val="000000"/>
          <w:sz w:val="16"/>
          <w:szCs w:val="16"/>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tblGrid>
      <w:tr w:rsidR="00981985" w:rsidRPr="00981985" w14:paraId="3B368B9E" w14:textId="77777777" w:rsidTr="001824C4">
        <w:tc>
          <w:tcPr>
            <w:tcW w:w="709" w:type="dxa"/>
            <w:vAlign w:val="center"/>
            <w:hideMark/>
          </w:tcPr>
          <w:p w14:paraId="671EB62A" w14:textId="77777777" w:rsidR="00981985" w:rsidRPr="00981985" w:rsidRDefault="00981985" w:rsidP="00981985">
            <w:pPr>
              <w:spacing w:before="120" w:after="120" w:line="276" w:lineRule="auto"/>
              <w:jc w:val="center"/>
              <w:rPr>
                <w:rFonts w:ascii="Arial" w:hAnsi="Arial" w:cs="Arial"/>
                <w:b/>
                <w:sz w:val="22"/>
                <w:szCs w:val="22"/>
              </w:rPr>
            </w:pPr>
            <w:r w:rsidRPr="00981985">
              <w:rPr>
                <w:rFonts w:ascii="Arial" w:hAnsi="Arial" w:cs="Arial"/>
                <w:b/>
                <w:sz w:val="22"/>
                <w:szCs w:val="22"/>
              </w:rPr>
              <w:t>Lp.</w:t>
            </w:r>
          </w:p>
        </w:tc>
        <w:tc>
          <w:tcPr>
            <w:tcW w:w="8505" w:type="dxa"/>
            <w:vAlign w:val="center"/>
            <w:hideMark/>
          </w:tcPr>
          <w:p w14:paraId="203F65F1" w14:textId="77777777" w:rsidR="00981985" w:rsidRPr="00981985" w:rsidRDefault="00981985" w:rsidP="00981985">
            <w:pPr>
              <w:spacing w:before="120" w:after="120" w:line="276" w:lineRule="auto"/>
              <w:rPr>
                <w:rFonts w:ascii="Arial" w:hAnsi="Arial" w:cs="Arial"/>
                <w:sz w:val="22"/>
                <w:szCs w:val="22"/>
              </w:rPr>
            </w:pPr>
            <w:r w:rsidRPr="00981985">
              <w:rPr>
                <w:rFonts w:ascii="Arial" w:hAnsi="Arial" w:cs="Arial"/>
                <w:b/>
                <w:sz w:val="22"/>
                <w:szCs w:val="22"/>
              </w:rPr>
              <w:t>Warunki udziału w postępowaniu</w:t>
            </w:r>
          </w:p>
        </w:tc>
      </w:tr>
      <w:tr w:rsidR="00981985" w:rsidRPr="00981985" w14:paraId="323FC57F" w14:textId="77777777" w:rsidTr="001824C4">
        <w:tc>
          <w:tcPr>
            <w:tcW w:w="709" w:type="dxa"/>
            <w:hideMark/>
          </w:tcPr>
          <w:p w14:paraId="369707A9"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1</w:t>
            </w:r>
          </w:p>
        </w:tc>
        <w:tc>
          <w:tcPr>
            <w:tcW w:w="8505" w:type="dxa"/>
            <w:hideMark/>
          </w:tcPr>
          <w:p w14:paraId="5B0DC160" w14:textId="77777777" w:rsidR="00981985" w:rsidRPr="00981985" w:rsidRDefault="00981985" w:rsidP="00981985">
            <w:pPr>
              <w:spacing w:before="120" w:line="360" w:lineRule="auto"/>
              <w:jc w:val="both"/>
              <w:rPr>
                <w:rFonts w:ascii="Arial" w:hAnsi="Arial" w:cs="Arial"/>
                <w:b/>
                <w:bCs/>
              </w:rPr>
            </w:pPr>
            <w:r w:rsidRPr="00981985">
              <w:rPr>
                <w:rFonts w:ascii="Arial" w:hAnsi="Arial" w:cs="Arial"/>
                <w:b/>
                <w:bCs/>
              </w:rPr>
              <w:t>Zdolność techniczna lub zawodowa</w:t>
            </w:r>
          </w:p>
          <w:p w14:paraId="39C057B1"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O udzielenie zamówienia publicznego mogą ubiegać się wykonawcy, którzy spełniają warunki, dotyczące  zdolności technicznej lub zawodowej. Zamawiający uzna warunek za spełniony poprzez wykazanie, iż:</w:t>
            </w:r>
          </w:p>
          <w:p w14:paraId="22F0F6A5"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 xml:space="preserve">I. Wykonawca </w:t>
            </w:r>
            <w:r w:rsidRPr="00981985">
              <w:rPr>
                <w:rFonts w:ascii="Arial" w:hAnsi="Arial" w:cs="Arial"/>
                <w:b/>
                <w:bCs/>
              </w:rPr>
              <w:t>posiada doświadczenie</w:t>
            </w:r>
            <w:r w:rsidRPr="00981985">
              <w:rPr>
                <w:rFonts w:ascii="Arial" w:hAnsi="Arial" w:cs="Arial"/>
              </w:rPr>
              <w:t xml:space="preserve"> wyrażające się wykonaniem należycie:</w:t>
            </w:r>
          </w:p>
          <w:p w14:paraId="1132ED83"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 xml:space="preserve">1) co najmniej jednej roboty budowlanej z branży drogowej o wartości                         nie mniejszej niż 2 000 000,00 zł brutto, wykonanej w okresie ostatnich 5 lat </w:t>
            </w:r>
          </w:p>
          <w:p w14:paraId="69CE7EB3"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w którym upływa terminu składania ofert, a jeżeli okres prowadzenia działalności jest krótszy - w tym okresie.</w:t>
            </w:r>
          </w:p>
          <w:p w14:paraId="31DF7723"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 xml:space="preserve">II. Wykonawca </w:t>
            </w:r>
            <w:r w:rsidRPr="00981985">
              <w:rPr>
                <w:rFonts w:ascii="Arial" w:hAnsi="Arial" w:cs="Arial"/>
                <w:b/>
                <w:bCs/>
              </w:rPr>
              <w:t>dysponuje osobami</w:t>
            </w:r>
            <w:r w:rsidRPr="00981985">
              <w:rPr>
                <w:rFonts w:ascii="Arial" w:hAnsi="Arial" w:cs="Arial"/>
              </w:rPr>
              <w:t xml:space="preserve"> zdolnymi do wykonania zamówienia: </w:t>
            </w:r>
          </w:p>
          <w:p w14:paraId="64EA58F2"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1) Wykonawca dysponuje kierownikiem budowy, który posiada uprawnienia budowlane do kierowania robotami budowlanymi w specjalności drogowej oraz wpisany jest do właściwej Izby Inżynierów Budownictwa, posiadający aktualne ubezpieczenie od odpowiedzialności cywilnej.</w:t>
            </w:r>
          </w:p>
          <w:p w14:paraId="0D6336F3"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b/>
                <w:bCs/>
              </w:rPr>
              <w:t>UWAGA:</w:t>
            </w:r>
            <w:r w:rsidRPr="00981985">
              <w:rPr>
                <w:rFonts w:ascii="Arial" w:hAnsi="Arial" w:cs="Arial"/>
              </w:rPr>
              <w:t xml:space="preserve"> </w:t>
            </w:r>
            <w:r w:rsidRPr="00981985">
              <w:rPr>
                <w:rFonts w:ascii="Arial" w:hAnsi="Arial" w:cs="Arial"/>
                <w:i/>
                <w:iCs/>
              </w:rPr>
              <w:t xml:space="preserve">Ilekroć Zamawiający wymaga określonych uprawnień budowlanych (w tym przynależności do właściwej Izby Inżynierów Budownictwa) na podstawie aktualnie obowiązującej ustawy z dnia 7 lipca 1994 r. - Prawo budowlane (tekst jednolity Dz. U. z 2024r., poz. 725 z </w:t>
            </w:r>
            <w:proofErr w:type="spellStart"/>
            <w:r w:rsidRPr="00981985">
              <w:rPr>
                <w:rFonts w:ascii="Arial" w:hAnsi="Arial" w:cs="Arial"/>
                <w:i/>
                <w:iCs/>
              </w:rPr>
              <w:t>późn</w:t>
            </w:r>
            <w:proofErr w:type="spellEnd"/>
            <w:r w:rsidRPr="00981985">
              <w:rPr>
                <w:rFonts w:ascii="Arial" w:hAnsi="Arial" w:cs="Arial"/>
                <w:i/>
                <w:iCs/>
              </w:rPr>
              <w:t>. zm.) rozumie przez</w:t>
            </w:r>
            <w:r w:rsidRPr="00981985">
              <w:rPr>
                <w:rFonts w:ascii="Arial" w:hAnsi="Arial" w:cs="Arial"/>
              </w:rPr>
              <w:t xml:space="preserve"> </w:t>
            </w:r>
            <w:r w:rsidRPr="00981985">
              <w:rPr>
                <w:rFonts w:ascii="Arial" w:hAnsi="Arial" w:cs="Arial"/>
                <w:i/>
                <w:iCs/>
              </w:rPr>
              <w:t xml:space="preserve">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2023r. poz. 334 z </w:t>
            </w:r>
            <w:proofErr w:type="spellStart"/>
            <w:r w:rsidRPr="00981985">
              <w:rPr>
                <w:rFonts w:ascii="Arial" w:hAnsi="Arial" w:cs="Arial"/>
                <w:i/>
                <w:iCs/>
              </w:rPr>
              <w:t>późn</w:t>
            </w:r>
            <w:proofErr w:type="spellEnd"/>
            <w:r w:rsidRPr="00981985">
              <w:rPr>
                <w:rFonts w:ascii="Arial" w:hAnsi="Arial" w:cs="Arial"/>
                <w:i/>
                <w:iCs/>
              </w:rPr>
              <w:t>. zm.).</w:t>
            </w:r>
          </w:p>
        </w:tc>
      </w:tr>
    </w:tbl>
    <w:p w14:paraId="53885BF9"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Podstawy wykluczenia wykonawcy Z POSTĘPOWANIA</w:t>
      </w:r>
    </w:p>
    <w:p w14:paraId="313D3A32"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rPr>
        <w:t xml:space="preserve">Zamawiający, na podstawie art. 108 ust. 1 ustawy </w:t>
      </w:r>
      <w:proofErr w:type="spellStart"/>
      <w:r w:rsidRPr="00981985">
        <w:rPr>
          <w:rFonts w:ascii="Arial" w:hAnsi="Arial" w:cs="Arial"/>
        </w:rPr>
        <w:t>Pzp</w:t>
      </w:r>
      <w:proofErr w:type="spellEnd"/>
      <w:r w:rsidRPr="00981985">
        <w:rPr>
          <w:rFonts w:ascii="Arial" w:hAnsi="Arial" w:cs="Arial"/>
        </w:rPr>
        <w:t>, wykluczy z postępowania o udzielenie zamówienia Wykonawcę</w:t>
      </w:r>
      <w:r w:rsidRPr="00981985">
        <w:rPr>
          <w:rFonts w:ascii="Arial" w:hAnsi="Arial" w:cs="Arial"/>
          <w:bCs/>
          <w:iCs/>
          <w:color w:val="000000"/>
          <w:lang w:val="x-none" w:eastAsia="x-none"/>
        </w:rPr>
        <w:t>:</w:t>
      </w:r>
    </w:p>
    <w:p w14:paraId="14EE68BB"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będącego osobą fizyczną, którego prawomocnie skazano za przestępstwo:</w:t>
      </w:r>
    </w:p>
    <w:p w14:paraId="19349C3D"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udziału  w zorganizowanej grupie przestępczej albo związku mającym na celu popełnienie przestępstwa lub przestępstwa skarbowego, o którym mowa w art. 258 Kodeksu karnego,</w:t>
      </w:r>
    </w:p>
    <w:p w14:paraId="125A7C85"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handlu ludźmi, o którym mowa w art. 189a Kodeksu karnego,</w:t>
      </w:r>
    </w:p>
    <w:p w14:paraId="3467C22C"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0B90F33F"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2D06285"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o charakterze terrorystycznym, o którym mowa w art. 115 § 20 Kodeksu karnego, lub mające na celu popełnienie tego przestępstwa,</w:t>
      </w:r>
    </w:p>
    <w:p w14:paraId="1F606FB8"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51AAB2CB"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C9A047E" w14:textId="77777777" w:rsidR="00981985" w:rsidRPr="00981985" w:rsidRDefault="00981985" w:rsidP="00981985">
      <w:pPr>
        <w:numPr>
          <w:ilvl w:val="0"/>
          <w:numId w:val="33"/>
        </w:numPr>
        <w:spacing w:before="120" w:line="360" w:lineRule="auto"/>
        <w:jc w:val="both"/>
        <w:outlineLvl w:val="1"/>
        <w:rPr>
          <w:rFonts w:ascii="Arial" w:hAnsi="Arial" w:cs="Arial"/>
          <w:bCs/>
          <w:iCs/>
          <w:color w:val="000000"/>
          <w:lang w:val="x-none" w:eastAsia="x-none"/>
        </w:rPr>
      </w:pPr>
      <w:r w:rsidRPr="00981985">
        <w:rPr>
          <w:rFonts w:ascii="Arial" w:hAnsi="Arial" w:cs="Arial"/>
        </w:rPr>
        <w:t>o którym mowa w art. 9 ust. 1 i 3 lub art. 10 ustawy z dnia 15 czerwca 2012 r. o skutkach powierzania wykonywania pracy cudzoziemcom przebywającym wbrew przepisom na terytorium Rzeczypospolitej Polskiej</w:t>
      </w:r>
    </w:p>
    <w:p w14:paraId="5BAB1B15" w14:textId="77777777" w:rsidR="00981985" w:rsidRPr="00981985" w:rsidRDefault="00981985" w:rsidP="00981985">
      <w:pPr>
        <w:spacing w:before="120" w:line="360" w:lineRule="auto"/>
        <w:ind w:left="1040"/>
        <w:jc w:val="both"/>
        <w:outlineLvl w:val="1"/>
        <w:rPr>
          <w:rFonts w:ascii="Arial" w:hAnsi="Arial" w:cs="Arial"/>
          <w:bCs/>
          <w:iCs/>
          <w:color w:val="000000"/>
          <w:lang w:val="x-none" w:eastAsia="x-none"/>
        </w:rPr>
      </w:pPr>
      <w:r w:rsidRPr="00981985">
        <w:rPr>
          <w:rFonts w:ascii="Arial" w:hAnsi="Arial" w:cs="Arial"/>
        </w:rPr>
        <w:t>- lub za odpowiedni czyn zabroniony określony w przepisach prawa obcego;</w:t>
      </w:r>
    </w:p>
    <w:p w14:paraId="4E3ACF24"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129821A"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70FA1B"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wobec którego prawomocnie orzeczono zakaz ubiegania się o zamówienia publiczne;</w:t>
      </w:r>
    </w:p>
    <w:p w14:paraId="3937D5C5"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E10B910" w14:textId="77777777" w:rsidR="00981985" w:rsidRPr="00981985" w:rsidRDefault="00981985" w:rsidP="00981985">
      <w:pPr>
        <w:numPr>
          <w:ilvl w:val="0"/>
          <w:numId w:val="32"/>
        </w:numPr>
        <w:spacing w:before="120" w:line="360" w:lineRule="auto"/>
        <w:jc w:val="both"/>
        <w:outlineLvl w:val="1"/>
        <w:rPr>
          <w:rFonts w:ascii="Arial" w:hAnsi="Arial" w:cs="Arial"/>
          <w:bCs/>
          <w:iCs/>
          <w:color w:val="000000"/>
          <w:lang w:val="x-none" w:eastAsia="x-none"/>
        </w:rPr>
      </w:pPr>
      <w:r w:rsidRPr="00981985">
        <w:rPr>
          <w:rFonts w:ascii="Arial" w:hAnsi="Arial" w:cs="Arial"/>
        </w:rPr>
        <w:t xml:space="preserve">jeżeli, w przypadkach, o których mowa w art. 85 ust. 1 ustawy </w:t>
      </w:r>
      <w:proofErr w:type="spellStart"/>
      <w:r w:rsidRPr="00981985">
        <w:rPr>
          <w:rFonts w:ascii="Arial" w:hAnsi="Arial" w:cs="Arial"/>
        </w:rPr>
        <w:t>Pzp</w:t>
      </w:r>
      <w:proofErr w:type="spellEnd"/>
      <w:r w:rsidRPr="00981985">
        <w:rPr>
          <w:rFonts w:ascii="Arial" w:hAnsi="Arial" w:cs="Aria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298742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wykluczy z postępowania o udzielenie zamówienia Wykonawcę</w:t>
      </w:r>
      <w:r w:rsidRPr="00981985">
        <w:rPr>
          <w:rFonts w:ascii="Arial" w:hAnsi="Arial" w:cs="Arial"/>
          <w:bCs/>
          <w:iCs/>
          <w:color w:val="000000"/>
          <w:lang w:eastAsia="x-none"/>
        </w:rPr>
        <w:t xml:space="preserve">, </w:t>
      </w:r>
      <w:r w:rsidRPr="00981985">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Pr="00981985">
        <w:rPr>
          <w:rFonts w:ascii="Arial" w:hAnsi="Arial" w:cs="Arial"/>
          <w:bCs/>
          <w:iCs/>
          <w:color w:val="000000"/>
          <w:lang w:val="x-none" w:eastAsia="x-none"/>
        </w:rPr>
        <w:t>t.j</w:t>
      </w:r>
      <w:proofErr w:type="spellEnd"/>
      <w:r w:rsidRPr="00981985">
        <w:rPr>
          <w:rFonts w:ascii="Arial" w:hAnsi="Arial" w:cs="Arial"/>
          <w:bCs/>
          <w:iCs/>
          <w:color w:val="000000"/>
          <w:lang w:val="x-none" w:eastAsia="x-none"/>
        </w:rPr>
        <w:t>. Dz.U. z 2023r. poz. 1497)</w:t>
      </w:r>
      <w:r w:rsidRPr="00981985">
        <w:rPr>
          <w:rFonts w:ascii="Arial" w:hAnsi="Arial" w:cs="Arial"/>
          <w:bCs/>
          <w:iCs/>
          <w:color w:val="000000"/>
          <w:lang w:eastAsia="x-none"/>
        </w:rPr>
        <w:t>.</w:t>
      </w:r>
    </w:p>
    <w:p w14:paraId="3DABDD3F" w14:textId="77777777" w:rsidR="00981985" w:rsidRPr="00981985" w:rsidRDefault="00981985" w:rsidP="00981985">
      <w:pPr>
        <w:numPr>
          <w:ilvl w:val="1"/>
          <w:numId w:val="1"/>
        </w:numPr>
        <w:spacing w:line="360" w:lineRule="auto"/>
        <w:jc w:val="both"/>
        <w:outlineLvl w:val="1"/>
        <w:rPr>
          <w:rFonts w:ascii="Arial" w:hAnsi="Arial" w:cs="Arial"/>
          <w:bCs/>
          <w:iCs/>
          <w:color w:val="000000"/>
        </w:rPr>
      </w:pPr>
      <w:r w:rsidRPr="00981985">
        <w:rPr>
          <w:rFonts w:ascii="Arial" w:hAnsi="Arial" w:cs="Arial"/>
          <w:color w:val="000000"/>
        </w:rPr>
        <w:t xml:space="preserve">Zamawiający, </w:t>
      </w:r>
      <w:r w:rsidRPr="00981985">
        <w:rPr>
          <w:rFonts w:ascii="Arial" w:hAnsi="Arial" w:cs="Arial"/>
          <w:bCs/>
          <w:iCs/>
          <w:color w:val="000000"/>
          <w:lang w:eastAsia="x-none"/>
        </w:rPr>
        <w:t xml:space="preserve">na podstawie art. 109 ust. 1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w:t>
      </w:r>
      <w:r w:rsidRPr="00981985">
        <w:rPr>
          <w:rFonts w:ascii="Arial" w:hAnsi="Arial" w:cs="Arial"/>
          <w:bCs/>
          <w:iCs/>
          <w:color w:val="000000"/>
        </w:rPr>
        <w:t xml:space="preserve"> wykluczy z postępowania o udzielenie zamówienia Wykonawcę</w:t>
      </w:r>
      <w:r w:rsidRPr="00981985">
        <w:rPr>
          <w:rFonts w:ascii="Arial" w:hAnsi="Arial" w:cs="Arial"/>
          <w:bCs/>
          <w:iCs/>
          <w:color w:val="000000"/>
          <w:lang w:eastAsia="x-none"/>
        </w:rPr>
        <w:t>:</w:t>
      </w:r>
    </w:p>
    <w:p w14:paraId="055389C4" w14:textId="77777777" w:rsidR="00981985" w:rsidRPr="00981985" w:rsidRDefault="00981985" w:rsidP="00981985">
      <w:pPr>
        <w:numPr>
          <w:ilvl w:val="0"/>
          <w:numId w:val="25"/>
        </w:numPr>
        <w:spacing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0D8C971" w14:textId="77777777" w:rsidR="00981985" w:rsidRPr="00981985" w:rsidRDefault="00981985" w:rsidP="00981985">
      <w:pPr>
        <w:numPr>
          <w:ilvl w:val="0"/>
          <w:numId w:val="25"/>
        </w:numPr>
        <w:spacing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7B4D874" w14:textId="77777777" w:rsidR="00981985" w:rsidRPr="00981985" w:rsidRDefault="00981985" w:rsidP="00981985">
      <w:pPr>
        <w:numPr>
          <w:ilvl w:val="0"/>
          <w:numId w:val="25"/>
        </w:numPr>
        <w:spacing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FE0C343"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Wykluczenie Wykonawcy nastąpi w przypadkach, o których mowa w art. </w:t>
      </w:r>
      <w:r w:rsidRPr="00981985">
        <w:rPr>
          <w:rFonts w:ascii="Arial" w:hAnsi="Arial" w:cs="Arial"/>
          <w:bCs/>
          <w:iCs/>
          <w:color w:val="000000"/>
          <w:lang w:eastAsia="x-none"/>
        </w:rPr>
        <w:t>111</w:t>
      </w:r>
      <w:r w:rsidRPr="00981985">
        <w:rPr>
          <w:rFonts w:ascii="Arial" w:hAnsi="Arial" w:cs="Arial"/>
          <w:bCs/>
          <w:iCs/>
          <w:color w:val="000000"/>
          <w:lang w:val="x-none" w:eastAsia="x-none"/>
        </w:rPr>
        <w:t xml:space="preserve"> </w:t>
      </w:r>
      <w:r w:rsidRPr="00981985">
        <w:rPr>
          <w:rFonts w:ascii="Arial" w:hAnsi="Arial" w:cs="Arial"/>
          <w:bCs/>
          <w:iCs/>
          <w:color w:val="000000"/>
          <w:lang w:eastAsia="x-none"/>
        </w:rPr>
        <w:t>u</w:t>
      </w:r>
      <w:r w:rsidRPr="00981985">
        <w:rPr>
          <w:rFonts w:ascii="Arial" w:hAnsi="Arial" w:cs="Arial"/>
          <w:bCs/>
          <w:iCs/>
          <w:color w:val="000000"/>
          <w:lang w:val="x-none" w:eastAsia="x-none"/>
        </w:rPr>
        <w:t xml:space="preserve">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w:t>
      </w:r>
    </w:p>
    <w:p w14:paraId="6CAFDB7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Wykonawca nie podlega wykluczeniu w okolicznościach określonych w art. 108 ust. 1 pkt 1, 2 i 5 lub art. 109 ust. 1 pkt 4, 5 i 7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 xml:space="preserve">, jeżeli udowodni Zamawiającemu, że spełnił łącznie przesłanki określone w art. 110 ust. 2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w:t>
      </w:r>
    </w:p>
    <w:p w14:paraId="31838DC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Zamawiający oceni, czy podjęte przez Wykonawcę czynności, o których mowa              w art. 110 ust. 2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 są wystarczające do wykazania jego rzetelności, uwzględniając wagę i szczególne okoliczności czynu Wykonawcy, a jeżeli uzna, że nie są wystarczające, wykluczy Wykonawcę.</w:t>
      </w:r>
    </w:p>
    <w:p w14:paraId="1EE380A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może wykluczyć Wykonawcę na każdym etapie postępowania, ofertę Wykonawcy wykluczonego uznaje się za odrzuconą.</w:t>
      </w:r>
    </w:p>
    <w:p w14:paraId="18CC8E8C"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981985">
        <w:rPr>
          <w:rFonts w:ascii="Arial" w:hAnsi="Arial" w:cs="Arial"/>
          <w:b/>
          <w:bCs/>
          <w:caps/>
          <w:kern w:val="32"/>
          <w:lang w:eastAsia="x-none"/>
        </w:rPr>
        <w:t>informacja o podmiotowych środkach dowodowych</w:t>
      </w:r>
      <w:bookmarkEnd w:id="7"/>
    </w:p>
    <w:p w14:paraId="7A854395" w14:textId="77777777" w:rsidR="00981985" w:rsidRPr="00981985" w:rsidRDefault="00981985" w:rsidP="00981985">
      <w:pPr>
        <w:numPr>
          <w:ilvl w:val="1"/>
          <w:numId w:val="1"/>
        </w:numPr>
        <w:spacing w:before="120" w:after="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Wykonawca </w:t>
      </w:r>
      <w:r w:rsidRPr="00981985">
        <w:rPr>
          <w:rFonts w:ascii="Arial" w:hAnsi="Arial" w:cs="Arial"/>
          <w:b/>
          <w:iCs/>
          <w:color w:val="000000"/>
          <w:u w:val="single"/>
          <w:lang w:val="x-none" w:eastAsia="x-none"/>
        </w:rPr>
        <w:t>wraz z ofertą</w:t>
      </w:r>
      <w:r w:rsidRPr="00981985">
        <w:rPr>
          <w:rFonts w:ascii="Arial" w:hAnsi="Arial" w:cs="Arial"/>
          <w:bCs/>
          <w:iCs/>
          <w:color w:val="000000"/>
          <w:lang w:val="x-none" w:eastAsia="x-none"/>
        </w:rPr>
        <w:t xml:space="preserve"> zobowiązany jest złożyć:</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93"/>
      </w:tblGrid>
      <w:tr w:rsidR="00981985" w:rsidRPr="00981985" w14:paraId="12119F41" w14:textId="77777777" w:rsidTr="001824C4">
        <w:tc>
          <w:tcPr>
            <w:tcW w:w="851" w:type="dxa"/>
            <w:hideMark/>
          </w:tcPr>
          <w:p w14:paraId="657EAA35" w14:textId="77777777" w:rsidR="00981985" w:rsidRPr="00981985" w:rsidRDefault="00981985" w:rsidP="00981985">
            <w:pPr>
              <w:spacing w:before="120" w:after="120" w:line="276" w:lineRule="auto"/>
              <w:jc w:val="center"/>
              <w:rPr>
                <w:rFonts w:ascii="Arial" w:hAnsi="Arial" w:cs="Arial"/>
              </w:rPr>
            </w:pPr>
            <w:r w:rsidRPr="00981985">
              <w:rPr>
                <w:rFonts w:ascii="Arial" w:hAnsi="Arial" w:cs="Arial"/>
                <w:b/>
              </w:rPr>
              <w:t>Lp.</w:t>
            </w:r>
          </w:p>
        </w:tc>
        <w:tc>
          <w:tcPr>
            <w:tcW w:w="8393" w:type="dxa"/>
            <w:hideMark/>
          </w:tcPr>
          <w:p w14:paraId="47548F7E" w14:textId="77777777" w:rsidR="00981985" w:rsidRPr="00981985" w:rsidRDefault="00981985" w:rsidP="00981985">
            <w:pPr>
              <w:spacing w:before="120" w:after="120" w:line="276" w:lineRule="auto"/>
              <w:jc w:val="both"/>
              <w:rPr>
                <w:rFonts w:ascii="Arial" w:hAnsi="Arial" w:cs="Arial"/>
              </w:rPr>
            </w:pPr>
            <w:r w:rsidRPr="00981985">
              <w:rPr>
                <w:rFonts w:ascii="Arial" w:hAnsi="Arial" w:cs="Arial"/>
                <w:b/>
              </w:rPr>
              <w:t>Wymagany dokument</w:t>
            </w:r>
          </w:p>
        </w:tc>
      </w:tr>
      <w:tr w:rsidR="00981985" w:rsidRPr="00981985" w14:paraId="0958913C" w14:textId="77777777" w:rsidTr="001824C4">
        <w:tc>
          <w:tcPr>
            <w:tcW w:w="851" w:type="dxa"/>
            <w:hideMark/>
          </w:tcPr>
          <w:p w14:paraId="49174938"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1</w:t>
            </w:r>
          </w:p>
        </w:tc>
        <w:tc>
          <w:tcPr>
            <w:tcW w:w="8393" w:type="dxa"/>
            <w:hideMark/>
          </w:tcPr>
          <w:p w14:paraId="1D60C38F" w14:textId="77777777" w:rsidR="00981985" w:rsidRPr="00981985" w:rsidRDefault="00981985" w:rsidP="00981985">
            <w:pPr>
              <w:spacing w:before="120" w:line="360" w:lineRule="auto"/>
              <w:jc w:val="both"/>
              <w:rPr>
                <w:rFonts w:ascii="Arial" w:hAnsi="Arial" w:cs="Arial"/>
              </w:rPr>
            </w:pPr>
            <w:r w:rsidRPr="00981985">
              <w:rPr>
                <w:rFonts w:ascii="Arial" w:hAnsi="Arial" w:cs="Arial"/>
                <w:b/>
              </w:rPr>
              <w:t>Oświadczenie o niepodleganiu wykluczeniu oraz spełnianiu warunków udziału</w:t>
            </w:r>
          </w:p>
          <w:p w14:paraId="243B131A"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Aktualne na dzień składania ofert oświadczenie Wykonawcy stanowiące wstępne potwierdzenie spełniania warunków udziału w postępowaniu oraz brak podstaw wykluczenia</w:t>
            </w:r>
          </w:p>
        </w:tc>
      </w:tr>
      <w:tr w:rsidR="00981985" w:rsidRPr="00981985" w14:paraId="6BAF089B" w14:textId="77777777" w:rsidTr="001824C4">
        <w:tc>
          <w:tcPr>
            <w:tcW w:w="851" w:type="dxa"/>
          </w:tcPr>
          <w:p w14:paraId="25C85489"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2</w:t>
            </w:r>
          </w:p>
        </w:tc>
        <w:tc>
          <w:tcPr>
            <w:tcW w:w="8393" w:type="dxa"/>
          </w:tcPr>
          <w:p w14:paraId="115FC5EB" w14:textId="77777777" w:rsidR="00981985" w:rsidRPr="00981985" w:rsidRDefault="00981985" w:rsidP="00981985">
            <w:pPr>
              <w:spacing w:before="120" w:line="360" w:lineRule="auto"/>
              <w:jc w:val="both"/>
              <w:rPr>
                <w:rFonts w:ascii="Arial" w:hAnsi="Arial" w:cs="Arial"/>
              </w:rPr>
            </w:pPr>
            <w:r w:rsidRPr="00981985">
              <w:rPr>
                <w:rFonts w:ascii="Arial" w:hAnsi="Arial" w:cs="Arial"/>
                <w:b/>
              </w:rPr>
              <w:t>Zobowiązanie podmiotu udostępniającego zasoby (jeżeli dotyczy)</w:t>
            </w:r>
          </w:p>
          <w:p w14:paraId="22387A0D" w14:textId="77777777" w:rsidR="00981985" w:rsidRPr="00981985" w:rsidRDefault="00981985" w:rsidP="00981985">
            <w:pPr>
              <w:spacing w:before="120" w:line="360" w:lineRule="auto"/>
              <w:jc w:val="both"/>
              <w:rPr>
                <w:rFonts w:ascii="Arial" w:hAnsi="Arial" w:cs="Arial"/>
                <w:b/>
              </w:rPr>
            </w:pPr>
            <w:r w:rsidRPr="00981985">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981985" w:rsidRPr="00981985" w14:paraId="71C81D08" w14:textId="77777777" w:rsidTr="001824C4">
        <w:tc>
          <w:tcPr>
            <w:tcW w:w="851" w:type="dxa"/>
          </w:tcPr>
          <w:p w14:paraId="34EA11E1"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3</w:t>
            </w:r>
          </w:p>
        </w:tc>
        <w:tc>
          <w:tcPr>
            <w:tcW w:w="8393" w:type="dxa"/>
          </w:tcPr>
          <w:p w14:paraId="12BCAA0D" w14:textId="77777777" w:rsidR="00981985" w:rsidRPr="00981985" w:rsidRDefault="00981985" w:rsidP="00981985">
            <w:pPr>
              <w:spacing w:before="120" w:line="360" w:lineRule="auto"/>
              <w:jc w:val="both"/>
              <w:rPr>
                <w:rFonts w:ascii="Arial" w:hAnsi="Arial" w:cs="Arial"/>
              </w:rPr>
            </w:pPr>
            <w:r w:rsidRPr="00981985">
              <w:rPr>
                <w:rFonts w:ascii="Arial" w:hAnsi="Arial" w:cs="Arial"/>
                <w:b/>
              </w:rPr>
              <w:t>Oświadczenie podmiotu udostępniającego zasoby (jeżeli dotyczy)</w:t>
            </w:r>
          </w:p>
          <w:p w14:paraId="6AD468DF" w14:textId="77777777" w:rsidR="00981985" w:rsidRPr="00981985" w:rsidRDefault="00981985" w:rsidP="00981985">
            <w:pPr>
              <w:spacing w:before="120" w:line="360" w:lineRule="auto"/>
              <w:jc w:val="both"/>
              <w:rPr>
                <w:rFonts w:ascii="Arial" w:hAnsi="Arial" w:cs="Arial"/>
                <w:b/>
              </w:rPr>
            </w:pPr>
            <w:r w:rsidRPr="00981985">
              <w:rPr>
                <w:rFonts w:ascii="Arial" w:hAnsi="Arial" w:cs="Arial"/>
              </w:rPr>
              <w:t>Oświadczenie podmiotu udostępniającego zasoby, potwierdzające brak podstaw wykluczenia tego podmiotu oraz odpowiednio spełnianie warunków udziału w postępowaniu lub kryteriów selekcji, w zakresie, w jakim wykonawca powołuje się na jego zasoby.</w:t>
            </w:r>
          </w:p>
        </w:tc>
      </w:tr>
      <w:tr w:rsidR="00981985" w:rsidRPr="00981985" w14:paraId="035AF47A" w14:textId="77777777" w:rsidTr="001824C4">
        <w:tc>
          <w:tcPr>
            <w:tcW w:w="851" w:type="dxa"/>
            <w:hideMark/>
          </w:tcPr>
          <w:p w14:paraId="250EBD02"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4</w:t>
            </w:r>
          </w:p>
        </w:tc>
        <w:tc>
          <w:tcPr>
            <w:tcW w:w="8393" w:type="dxa"/>
            <w:hideMark/>
          </w:tcPr>
          <w:p w14:paraId="4175CE5E" w14:textId="77777777" w:rsidR="00981985" w:rsidRPr="00981985" w:rsidRDefault="00981985" w:rsidP="00981985">
            <w:pPr>
              <w:spacing w:before="120" w:line="360" w:lineRule="auto"/>
              <w:jc w:val="both"/>
              <w:rPr>
                <w:rFonts w:ascii="Arial" w:hAnsi="Arial" w:cs="Arial"/>
              </w:rPr>
            </w:pPr>
            <w:r w:rsidRPr="00981985">
              <w:rPr>
                <w:rFonts w:ascii="Arial" w:hAnsi="Arial" w:cs="Arial"/>
                <w:b/>
              </w:rPr>
              <w:t>Oświadczenie wykonawców wspólnie ubiegających się o udzielenie zamówienia (jeżeli dotyczy)</w:t>
            </w:r>
          </w:p>
          <w:p w14:paraId="5F7AC16A"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 xml:space="preserve">Oświadczenie wykonawców wspólnie ubiegających się o udzielenie zamówienia, składane na podstawie art. 117 ust. 4 ustawy </w:t>
            </w:r>
            <w:proofErr w:type="spellStart"/>
            <w:r w:rsidRPr="00981985">
              <w:rPr>
                <w:rFonts w:ascii="Arial" w:hAnsi="Arial" w:cs="Arial"/>
              </w:rPr>
              <w:t>Pzp</w:t>
            </w:r>
            <w:proofErr w:type="spellEnd"/>
            <w:r w:rsidRPr="00981985">
              <w:rPr>
                <w:rFonts w:ascii="Arial" w:hAnsi="Arial" w:cs="Arial"/>
              </w:rPr>
              <w:t xml:space="preserve"> w zakresie wykazu dostaw, usług lub robót budowlanych, które wykonają wykonawcy wspólnie ubiegający się o udzielenie zamówienia.</w:t>
            </w:r>
          </w:p>
        </w:tc>
      </w:tr>
    </w:tbl>
    <w:p w14:paraId="53618E3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981985">
        <w:rPr>
          <w:rFonts w:ascii="Arial" w:hAnsi="Arial" w:cs="Arial"/>
          <w:bCs/>
          <w:iCs/>
          <w:color w:val="000000"/>
          <w:lang w:eastAsia="x-none"/>
        </w:rPr>
        <w:t xml:space="preserve"> dowodowych: </w:t>
      </w:r>
    </w:p>
    <w:p w14:paraId="6098A52C" w14:textId="77777777" w:rsidR="00981985" w:rsidRPr="00981985" w:rsidRDefault="00981985" w:rsidP="00981985">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eastAsia="x-none"/>
        </w:rPr>
        <w:t>W celu potwierdzenia spełniania przez Wykonawcę warunków udziału w postępowaniu:</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2"/>
      </w:tblGrid>
      <w:tr w:rsidR="00981985" w:rsidRPr="00981985" w14:paraId="642D2487" w14:textId="77777777" w:rsidTr="001824C4">
        <w:tc>
          <w:tcPr>
            <w:tcW w:w="851" w:type="dxa"/>
            <w:hideMark/>
          </w:tcPr>
          <w:p w14:paraId="5B056BBD" w14:textId="77777777" w:rsidR="00981985" w:rsidRPr="00981985" w:rsidRDefault="00981985" w:rsidP="00981985">
            <w:pPr>
              <w:spacing w:before="120" w:after="120" w:line="276" w:lineRule="auto"/>
              <w:jc w:val="center"/>
              <w:rPr>
                <w:rFonts w:ascii="Arial" w:hAnsi="Arial" w:cs="Arial"/>
              </w:rPr>
            </w:pPr>
            <w:r w:rsidRPr="00981985">
              <w:rPr>
                <w:rFonts w:ascii="Arial" w:hAnsi="Arial" w:cs="Arial"/>
                <w:b/>
              </w:rPr>
              <w:t>Lp.</w:t>
            </w:r>
          </w:p>
        </w:tc>
        <w:tc>
          <w:tcPr>
            <w:tcW w:w="8512" w:type="dxa"/>
            <w:hideMark/>
          </w:tcPr>
          <w:p w14:paraId="7A031AEE" w14:textId="77777777" w:rsidR="00981985" w:rsidRPr="00981985" w:rsidRDefault="00981985" w:rsidP="00981985">
            <w:pPr>
              <w:spacing w:before="120" w:after="120" w:line="276" w:lineRule="auto"/>
              <w:jc w:val="both"/>
              <w:rPr>
                <w:rFonts w:ascii="Arial" w:hAnsi="Arial" w:cs="Arial"/>
              </w:rPr>
            </w:pPr>
            <w:r w:rsidRPr="00981985">
              <w:rPr>
                <w:rFonts w:ascii="Arial" w:hAnsi="Arial" w:cs="Arial"/>
                <w:b/>
              </w:rPr>
              <w:t>Wymagany dokument</w:t>
            </w:r>
          </w:p>
        </w:tc>
      </w:tr>
      <w:tr w:rsidR="00981985" w:rsidRPr="00981985" w14:paraId="21E9713C" w14:textId="77777777" w:rsidTr="001824C4">
        <w:tc>
          <w:tcPr>
            <w:tcW w:w="851" w:type="dxa"/>
            <w:hideMark/>
          </w:tcPr>
          <w:p w14:paraId="32DF49DA"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1</w:t>
            </w:r>
          </w:p>
        </w:tc>
        <w:tc>
          <w:tcPr>
            <w:tcW w:w="8512" w:type="dxa"/>
            <w:hideMark/>
          </w:tcPr>
          <w:p w14:paraId="3B20FEDF" w14:textId="77777777" w:rsidR="00981985" w:rsidRPr="00981985" w:rsidRDefault="00981985" w:rsidP="00981985">
            <w:pPr>
              <w:spacing w:before="120" w:line="360" w:lineRule="auto"/>
              <w:jc w:val="both"/>
              <w:rPr>
                <w:rFonts w:ascii="Arial" w:hAnsi="Arial" w:cs="Arial"/>
                <w:b/>
                <w:bCs/>
              </w:rPr>
            </w:pPr>
            <w:r w:rsidRPr="00981985">
              <w:rPr>
                <w:rFonts w:ascii="Arial" w:hAnsi="Arial" w:cs="Arial"/>
                <w:b/>
                <w:bCs/>
              </w:rPr>
              <w:t>Wykaz osób</w:t>
            </w:r>
          </w:p>
          <w:p w14:paraId="7BDE8035"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981985" w:rsidRPr="00981985" w14:paraId="09CD7C30" w14:textId="77777777" w:rsidTr="001824C4">
        <w:tc>
          <w:tcPr>
            <w:tcW w:w="851" w:type="dxa"/>
            <w:hideMark/>
          </w:tcPr>
          <w:p w14:paraId="13A9C791"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2</w:t>
            </w:r>
          </w:p>
        </w:tc>
        <w:tc>
          <w:tcPr>
            <w:tcW w:w="8512" w:type="dxa"/>
            <w:hideMark/>
          </w:tcPr>
          <w:p w14:paraId="7359C510" w14:textId="77777777" w:rsidR="00981985" w:rsidRPr="00981985" w:rsidRDefault="00981985" w:rsidP="00981985">
            <w:pPr>
              <w:spacing w:before="120" w:line="360" w:lineRule="auto"/>
              <w:jc w:val="both"/>
              <w:rPr>
                <w:rFonts w:ascii="Arial" w:hAnsi="Arial" w:cs="Arial"/>
                <w:b/>
                <w:bCs/>
              </w:rPr>
            </w:pPr>
            <w:r w:rsidRPr="00981985">
              <w:rPr>
                <w:rFonts w:ascii="Arial" w:hAnsi="Arial" w:cs="Arial"/>
                <w:b/>
                <w:bCs/>
              </w:rPr>
              <w:t>Wykaz robót budowanych</w:t>
            </w:r>
          </w:p>
          <w:p w14:paraId="55E9EA47"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2B220179" w14:textId="77777777" w:rsidR="00981985" w:rsidRPr="00981985" w:rsidRDefault="00981985" w:rsidP="00981985">
      <w:pPr>
        <w:tabs>
          <w:tab w:val="left" w:pos="708"/>
        </w:tabs>
        <w:spacing w:line="360" w:lineRule="auto"/>
        <w:ind w:left="1038"/>
        <w:jc w:val="both"/>
        <w:outlineLvl w:val="1"/>
        <w:rPr>
          <w:rFonts w:ascii="Arial" w:hAnsi="Arial" w:cs="Arial"/>
          <w:bCs/>
          <w:iCs/>
          <w:color w:val="000000"/>
          <w:sz w:val="16"/>
          <w:szCs w:val="16"/>
          <w:lang w:eastAsia="x-none"/>
        </w:rPr>
      </w:pPr>
    </w:p>
    <w:p w14:paraId="529F5619" w14:textId="77777777" w:rsidR="00981985" w:rsidRPr="00981985" w:rsidRDefault="00981985" w:rsidP="00981985">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eastAsia="x-none"/>
        </w:rPr>
        <w:t>W celu potwierdzenia braku podstaw wykluczenia Wykonawcy z udziału 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981985" w:rsidRPr="00981985" w14:paraId="3A121049" w14:textId="77777777" w:rsidTr="001824C4">
        <w:tc>
          <w:tcPr>
            <w:tcW w:w="851" w:type="dxa"/>
            <w:hideMark/>
          </w:tcPr>
          <w:p w14:paraId="45B6E070" w14:textId="77777777" w:rsidR="00981985" w:rsidRPr="00981985" w:rsidRDefault="00981985" w:rsidP="00981985">
            <w:pPr>
              <w:spacing w:before="120" w:after="120" w:line="276" w:lineRule="auto"/>
              <w:jc w:val="center"/>
              <w:rPr>
                <w:rFonts w:ascii="Arial" w:hAnsi="Arial" w:cs="Arial"/>
              </w:rPr>
            </w:pPr>
            <w:r w:rsidRPr="00981985">
              <w:rPr>
                <w:rFonts w:ascii="Arial" w:hAnsi="Arial" w:cs="Arial"/>
                <w:b/>
              </w:rPr>
              <w:t>Lp.</w:t>
            </w:r>
          </w:p>
        </w:tc>
        <w:tc>
          <w:tcPr>
            <w:tcW w:w="8509" w:type="dxa"/>
            <w:hideMark/>
          </w:tcPr>
          <w:p w14:paraId="13CCFCFC" w14:textId="77777777" w:rsidR="00981985" w:rsidRPr="00981985" w:rsidRDefault="00981985" w:rsidP="00981985">
            <w:pPr>
              <w:spacing w:before="120" w:after="120" w:line="276" w:lineRule="auto"/>
              <w:jc w:val="both"/>
              <w:rPr>
                <w:rFonts w:ascii="Arial" w:hAnsi="Arial" w:cs="Arial"/>
              </w:rPr>
            </w:pPr>
            <w:r w:rsidRPr="00981985">
              <w:rPr>
                <w:rFonts w:ascii="Arial" w:hAnsi="Arial" w:cs="Arial"/>
                <w:b/>
              </w:rPr>
              <w:t>Wymagany dokument</w:t>
            </w:r>
          </w:p>
        </w:tc>
      </w:tr>
      <w:tr w:rsidR="00981985" w:rsidRPr="00981985" w14:paraId="513518E8" w14:textId="77777777" w:rsidTr="001824C4">
        <w:tc>
          <w:tcPr>
            <w:tcW w:w="851" w:type="dxa"/>
            <w:hideMark/>
          </w:tcPr>
          <w:p w14:paraId="620797F6"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1</w:t>
            </w:r>
          </w:p>
        </w:tc>
        <w:tc>
          <w:tcPr>
            <w:tcW w:w="8509" w:type="dxa"/>
            <w:hideMark/>
          </w:tcPr>
          <w:p w14:paraId="585D913B" w14:textId="77777777" w:rsidR="00981985" w:rsidRPr="00981985" w:rsidRDefault="00981985" w:rsidP="00981985">
            <w:pPr>
              <w:spacing w:before="120" w:line="360" w:lineRule="auto"/>
              <w:jc w:val="both"/>
              <w:rPr>
                <w:rFonts w:ascii="Arial" w:hAnsi="Arial" w:cs="Arial"/>
                <w:b/>
                <w:bCs/>
              </w:rPr>
            </w:pPr>
            <w:r w:rsidRPr="00981985">
              <w:rPr>
                <w:rFonts w:ascii="Arial" w:hAnsi="Arial" w:cs="Arial"/>
                <w:b/>
                <w:bCs/>
              </w:rPr>
              <w:t>Odpis lub informacja z KRS lub CEIDG</w:t>
            </w:r>
          </w:p>
          <w:p w14:paraId="18996E9C"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 xml:space="preserve">Odpis lub informacja z Krajowego Rejestru Sądowego lub z Centralnej Ewidencji i Informacji o Działalności Gospodarczej, w zakresie art. 109 ust. 1 pkt 4 ustawy </w:t>
            </w:r>
            <w:proofErr w:type="spellStart"/>
            <w:r w:rsidRPr="00981985">
              <w:rPr>
                <w:rFonts w:ascii="Arial" w:hAnsi="Arial" w:cs="Arial"/>
              </w:rPr>
              <w:t>Pzp</w:t>
            </w:r>
            <w:proofErr w:type="spellEnd"/>
            <w:r w:rsidRPr="00981985">
              <w:rPr>
                <w:rFonts w:ascii="Arial" w:hAnsi="Arial" w:cs="Arial"/>
              </w:rPr>
              <w:t>, sporządzone nie wcześniej niż 3 miesiące przed jej złożeniem, jeżeli odrębne przepisy wymagają wpisu do rejestru lub ewidencji.</w:t>
            </w:r>
          </w:p>
        </w:tc>
      </w:tr>
    </w:tbl>
    <w:p w14:paraId="7D096BFF" w14:textId="77777777" w:rsidR="00981985" w:rsidRPr="00981985" w:rsidRDefault="00981985" w:rsidP="00981985">
      <w:pPr>
        <w:numPr>
          <w:ilvl w:val="0"/>
          <w:numId w:val="7"/>
        </w:numPr>
        <w:tabs>
          <w:tab w:val="left" w:pos="708"/>
        </w:tabs>
        <w:spacing w:before="60" w:after="60" w:line="360" w:lineRule="auto"/>
        <w:ind w:left="1037" w:hanging="328"/>
        <w:jc w:val="both"/>
        <w:outlineLvl w:val="1"/>
        <w:rPr>
          <w:rFonts w:ascii="Arial" w:hAnsi="Arial" w:cs="Arial"/>
          <w:bCs/>
          <w:iCs/>
          <w:color w:val="000000"/>
          <w:lang w:eastAsia="x-none"/>
        </w:rPr>
      </w:pPr>
      <w:r w:rsidRPr="00981985">
        <w:rPr>
          <w:rFonts w:ascii="Arial" w:hAnsi="Arial" w:cs="Arial"/>
          <w:bCs/>
          <w:iCs/>
          <w:color w:val="000000"/>
          <w:lang w:eastAsia="x-none"/>
        </w:rPr>
        <w:t>Dokumenty Wykonawców mających siedzibę lub miejsce zamieszkania poza granicami Rzeczypospolitej Polskiej: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981985" w:rsidRPr="00981985" w14:paraId="45425D3B" w14:textId="77777777" w:rsidTr="001824C4">
        <w:tc>
          <w:tcPr>
            <w:tcW w:w="851" w:type="dxa"/>
            <w:hideMark/>
          </w:tcPr>
          <w:p w14:paraId="6D810F2B" w14:textId="77777777" w:rsidR="00981985" w:rsidRPr="00981985" w:rsidRDefault="00981985" w:rsidP="00981985">
            <w:pPr>
              <w:spacing w:before="120" w:after="120" w:line="276" w:lineRule="auto"/>
              <w:jc w:val="center"/>
              <w:rPr>
                <w:rFonts w:ascii="Arial" w:hAnsi="Arial" w:cs="Arial"/>
              </w:rPr>
            </w:pPr>
            <w:r w:rsidRPr="00981985">
              <w:rPr>
                <w:rFonts w:ascii="Arial" w:hAnsi="Arial" w:cs="Arial"/>
                <w:b/>
              </w:rPr>
              <w:t>Lp.</w:t>
            </w:r>
          </w:p>
        </w:tc>
        <w:tc>
          <w:tcPr>
            <w:tcW w:w="8509" w:type="dxa"/>
            <w:hideMark/>
          </w:tcPr>
          <w:p w14:paraId="0B2FD671" w14:textId="77777777" w:rsidR="00981985" w:rsidRPr="00981985" w:rsidRDefault="00981985" w:rsidP="00981985">
            <w:pPr>
              <w:spacing w:before="120" w:after="120" w:line="276" w:lineRule="auto"/>
              <w:jc w:val="both"/>
              <w:rPr>
                <w:rFonts w:ascii="Arial" w:hAnsi="Arial" w:cs="Arial"/>
              </w:rPr>
            </w:pPr>
            <w:r w:rsidRPr="00981985">
              <w:rPr>
                <w:rFonts w:ascii="Arial" w:hAnsi="Arial" w:cs="Arial"/>
                <w:b/>
              </w:rPr>
              <w:t>Wymagany dokument</w:t>
            </w:r>
          </w:p>
        </w:tc>
      </w:tr>
      <w:tr w:rsidR="00981985" w:rsidRPr="00981985" w14:paraId="391669AD" w14:textId="77777777" w:rsidTr="001824C4">
        <w:tc>
          <w:tcPr>
            <w:tcW w:w="851" w:type="dxa"/>
            <w:hideMark/>
          </w:tcPr>
          <w:p w14:paraId="1DFF7268" w14:textId="77777777" w:rsidR="00981985" w:rsidRPr="00981985" w:rsidRDefault="00981985" w:rsidP="00981985">
            <w:pPr>
              <w:spacing w:before="120" w:after="120" w:line="360" w:lineRule="auto"/>
              <w:jc w:val="center"/>
              <w:rPr>
                <w:rFonts w:ascii="Arial" w:hAnsi="Arial" w:cs="Arial"/>
              </w:rPr>
            </w:pPr>
            <w:r w:rsidRPr="00981985">
              <w:rPr>
                <w:rFonts w:ascii="Arial" w:hAnsi="Arial" w:cs="Arial"/>
              </w:rPr>
              <w:t>1</w:t>
            </w:r>
          </w:p>
        </w:tc>
        <w:tc>
          <w:tcPr>
            <w:tcW w:w="8509" w:type="dxa"/>
            <w:hideMark/>
          </w:tcPr>
          <w:p w14:paraId="6BD4CEAE" w14:textId="77777777" w:rsidR="00981985" w:rsidRPr="00981985" w:rsidRDefault="00981985" w:rsidP="00981985">
            <w:pPr>
              <w:spacing w:before="120" w:line="360" w:lineRule="auto"/>
              <w:jc w:val="both"/>
              <w:rPr>
                <w:rFonts w:ascii="Arial" w:hAnsi="Arial" w:cs="Arial"/>
                <w:b/>
                <w:bCs/>
              </w:rPr>
            </w:pPr>
            <w:r w:rsidRPr="00981985">
              <w:rPr>
                <w:rFonts w:ascii="Arial" w:hAnsi="Arial" w:cs="Arial"/>
                <w:b/>
                <w:bCs/>
              </w:rPr>
              <w:t>Dokument potwierdzający, że nie otwarto likwidacji wykonawcy</w:t>
            </w:r>
          </w:p>
          <w:p w14:paraId="5E09CD50" w14:textId="77777777" w:rsidR="00981985" w:rsidRPr="00981985" w:rsidRDefault="00981985" w:rsidP="00981985">
            <w:pPr>
              <w:spacing w:before="60" w:after="60" w:line="360" w:lineRule="auto"/>
              <w:jc w:val="both"/>
              <w:rPr>
                <w:rFonts w:ascii="Arial" w:hAnsi="Arial" w:cs="Arial"/>
              </w:rPr>
            </w:pPr>
            <w:r w:rsidRPr="00981985">
              <w:rPr>
                <w:rFonts w:ascii="Arial" w:hAnsi="Arial" w:cs="Arial"/>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2BE0F61A" w14:textId="77777777" w:rsidR="00981985" w:rsidRPr="00981985" w:rsidRDefault="00981985" w:rsidP="00981985">
      <w:pPr>
        <w:tabs>
          <w:tab w:val="left" w:pos="708"/>
        </w:tabs>
        <w:spacing w:before="120" w:line="360" w:lineRule="auto"/>
        <w:jc w:val="both"/>
        <w:outlineLvl w:val="1"/>
        <w:rPr>
          <w:rFonts w:ascii="Arial" w:hAnsi="Arial" w:cs="Arial"/>
          <w:bCs/>
          <w:iCs/>
          <w:color w:val="000000"/>
          <w:sz w:val="16"/>
          <w:szCs w:val="16"/>
          <w:lang w:eastAsia="x-none"/>
        </w:rPr>
      </w:pPr>
      <w:r w:rsidRPr="00981985">
        <w:rPr>
          <w:rFonts w:ascii="Arial" w:hAnsi="Arial" w:cs="Arial"/>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04E1EA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7FFA08DC"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632E239"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Wykonawca nie jest zobowiązany do złożenia podmiotowych środków dowodowych, które Zamawiający posiada, jeżeli Wykonawca wskaże te środki oraz potwierdzi ich prawidłowość i aktualność.</w:t>
      </w:r>
    </w:p>
    <w:p w14:paraId="591D79C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Podmiotowe środki dowodowe oraz inne dokumenty lub oświadczenia Wykonawca składa, pod rygorem nieważności, w formie elektronicznej lub w postaci elektronicznej opatrzonej podpisem kwalifikowanym, zaufanym lub podpisem osobistym.</w:t>
      </w:r>
    </w:p>
    <w:p w14:paraId="5AD49AC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sz w:val="16"/>
          <w:szCs w:val="16"/>
          <w:lang w:val="x-none" w:eastAsia="x-none"/>
        </w:rPr>
      </w:pPr>
      <w:r w:rsidRPr="00981985">
        <w:rPr>
          <w:rFonts w:ascii="Arial" w:hAnsi="Arial" w:cs="Arial"/>
          <w:bCs/>
          <w:iCs/>
          <w:color w:val="000000"/>
          <w:lang w:eastAsia="x-none"/>
        </w:rPr>
        <w:t xml:space="preserve">Dokumenty sporządzone w języku obcym są składane wraz z tłumaczeniem na język polski. </w:t>
      </w:r>
      <w:bookmarkStart w:id="8" w:name="_Toc258314249"/>
    </w:p>
    <w:p w14:paraId="2943CBCC"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INFORMACJA DLA WYKONAWCÓW POLEGAJĄCYCH NA ZASOBACH</w:t>
      </w:r>
      <w:r w:rsidRPr="00981985">
        <w:rPr>
          <w:rFonts w:ascii="Arial" w:hAnsi="Arial" w:cs="Arial"/>
          <w:b/>
          <w:bCs/>
          <w:caps/>
          <w:kern w:val="32"/>
          <w:lang w:eastAsia="x-none"/>
        </w:rPr>
        <w:t xml:space="preserve"> podmiotów trzecich</w:t>
      </w:r>
    </w:p>
    <w:p w14:paraId="28EE075C"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Wykonawca</w:t>
      </w:r>
      <w:r w:rsidRPr="00981985">
        <w:rPr>
          <w:rFonts w:ascii="Arial" w:hAnsi="Arial" w:cs="Arial"/>
          <w:bCs/>
          <w:iCs/>
          <w:color w:val="000000"/>
          <w:lang w:eastAsia="x-none"/>
        </w:rPr>
        <w:t>,</w:t>
      </w:r>
      <w:r w:rsidRPr="00981985">
        <w:rPr>
          <w:rFonts w:ascii="Arial" w:hAnsi="Arial" w:cs="Arial"/>
          <w:bCs/>
          <w:iCs/>
          <w:color w:val="000000"/>
          <w:lang w:val="x-none" w:eastAsia="x-none"/>
        </w:rPr>
        <w:t xml:space="preserve"> </w:t>
      </w:r>
      <w:r w:rsidRPr="00981985">
        <w:rPr>
          <w:rFonts w:ascii="Arial" w:hAnsi="Arial" w:cs="Arial"/>
          <w:bCs/>
          <w:iCs/>
          <w:color w:val="000000"/>
          <w:lang w:eastAsia="x-none"/>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val="x-none" w:eastAsia="x-none"/>
        </w:rPr>
        <w:t>.</w:t>
      </w:r>
    </w:p>
    <w:p w14:paraId="4E9D1B6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Wykonawca, który polega na zdolnościach lub sytuacji podmiotów udostępniających zasoby, zobowiązany jest</w:t>
      </w:r>
      <w:r w:rsidRPr="00981985">
        <w:rPr>
          <w:rFonts w:ascii="Arial" w:hAnsi="Arial" w:cs="Arial"/>
          <w:bCs/>
          <w:iCs/>
          <w:color w:val="000000"/>
          <w:lang w:eastAsia="x-none"/>
        </w:rPr>
        <w:t>:</w:t>
      </w:r>
    </w:p>
    <w:p w14:paraId="7C303299" w14:textId="77777777" w:rsidR="00981985" w:rsidRPr="00981985" w:rsidRDefault="00981985" w:rsidP="00981985">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0121A08" w14:textId="77777777" w:rsidR="00981985" w:rsidRPr="00981985" w:rsidRDefault="00981985" w:rsidP="00981985">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zakres dostępnych Wykonawcy zasobów podmiotu udostępniającego zasoby;</w:t>
      </w:r>
    </w:p>
    <w:p w14:paraId="317D87E3" w14:textId="77777777" w:rsidR="00981985" w:rsidRPr="00981985" w:rsidRDefault="00981985" w:rsidP="00981985">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sposób i okres udostępnienia Wykonawcy i wykorzystania przez niego zasobów podmiotu udostępniającego te zasoby przy wykonywaniu zamówienia;</w:t>
      </w:r>
    </w:p>
    <w:p w14:paraId="37D2E748" w14:textId="77777777" w:rsidR="00981985" w:rsidRPr="00981985" w:rsidRDefault="00981985" w:rsidP="00981985">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0FF8A80" w14:textId="77777777" w:rsidR="00981985" w:rsidRPr="00981985" w:rsidRDefault="00981985" w:rsidP="00981985">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56712611" w14:textId="77777777" w:rsidR="00981985" w:rsidRPr="00981985" w:rsidRDefault="00981985" w:rsidP="00981985">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przedstawić na żądanie Zamawiającego podmiotowe środki dowodowe, określone w </w:t>
      </w:r>
      <w:bookmarkStart w:id="9" w:name="_Hlk61201418"/>
      <w:r w:rsidRPr="00981985">
        <w:rPr>
          <w:rFonts w:ascii="Arial" w:hAnsi="Arial" w:cs="Arial"/>
          <w:bCs/>
          <w:iCs/>
          <w:color w:val="000000"/>
          <w:lang w:eastAsia="x-none"/>
        </w:rPr>
        <w:t xml:space="preserve">pkt 10.2 </w:t>
      </w:r>
      <w:proofErr w:type="spellStart"/>
      <w:r w:rsidRPr="00981985">
        <w:rPr>
          <w:rFonts w:ascii="Arial" w:hAnsi="Arial" w:cs="Arial"/>
          <w:bCs/>
          <w:iCs/>
          <w:color w:val="000000"/>
          <w:lang w:eastAsia="x-none"/>
        </w:rPr>
        <w:t>ppkt</w:t>
      </w:r>
      <w:proofErr w:type="spellEnd"/>
      <w:r w:rsidRPr="00981985">
        <w:rPr>
          <w:rFonts w:ascii="Arial" w:hAnsi="Arial" w:cs="Arial"/>
          <w:bCs/>
          <w:iCs/>
          <w:color w:val="000000"/>
          <w:lang w:eastAsia="x-none"/>
        </w:rPr>
        <w:t xml:space="preserve"> 2</w:t>
      </w:r>
      <w:bookmarkEnd w:id="9"/>
      <w:r w:rsidRPr="00981985">
        <w:rPr>
          <w:rFonts w:ascii="Arial" w:hAnsi="Arial" w:cs="Arial"/>
          <w:bCs/>
          <w:iCs/>
          <w:color w:val="000000"/>
          <w:lang w:eastAsia="x-none"/>
        </w:rPr>
        <w:t xml:space="preserve"> SWZ, dotyczące tych podmiotów, na potwierdzenie, że nie zachodzą wobec nich podstawy wykluczenia z postępowania.</w:t>
      </w:r>
    </w:p>
    <w:p w14:paraId="4DCE44A6"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w:t>
      </w:r>
      <w:r w:rsidRPr="00981985">
        <w:rPr>
          <w:rFonts w:ascii="Arial" w:hAnsi="Arial" w:cs="Arial"/>
          <w:bCs/>
          <w:iCs/>
          <w:color w:val="000000"/>
          <w:lang w:eastAsia="x-none"/>
        </w:rPr>
        <w:t>9</w:t>
      </w:r>
      <w:r w:rsidRPr="00981985">
        <w:rPr>
          <w:rFonts w:ascii="Arial" w:hAnsi="Arial" w:cs="Arial"/>
          <w:bCs/>
          <w:iCs/>
          <w:color w:val="000000"/>
          <w:lang w:val="x-none" w:eastAsia="x-none"/>
        </w:rPr>
        <w:t xml:space="preserve"> niniejszej SWZ.</w:t>
      </w:r>
    </w:p>
    <w:p w14:paraId="7D2C7269"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2D2E2BBE"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eastAsia="x-none"/>
        </w:rPr>
      </w:pPr>
      <w:r w:rsidRPr="00981985">
        <w:rPr>
          <w:rFonts w:ascii="Arial" w:hAnsi="Arial" w:cs="Arial"/>
          <w:b/>
          <w:bCs/>
          <w:caps/>
          <w:kern w:val="32"/>
          <w:lang w:val="x-none" w:eastAsia="x-none"/>
        </w:rPr>
        <w:t>INFORMACJA DLA WYKONAWCÓW zamierzających powierzyć wykonanie części zamówienia podwykonawcom</w:t>
      </w:r>
    </w:p>
    <w:p w14:paraId="5F50ECC4"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Wykonawca może powierzyć wykonanie części zamówienia Podwykonawcom</w:t>
      </w:r>
      <w:r w:rsidRPr="00981985">
        <w:rPr>
          <w:rFonts w:ascii="Arial" w:hAnsi="Arial" w:cs="Arial"/>
          <w:bCs/>
          <w:iCs/>
          <w:color w:val="000000"/>
          <w:lang w:eastAsia="x-none"/>
        </w:rPr>
        <w:t xml:space="preserve">. </w:t>
      </w:r>
    </w:p>
    <w:p w14:paraId="3E9805C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981985">
        <w:rPr>
          <w:rFonts w:ascii="Arial" w:hAnsi="Arial" w:cs="Arial"/>
          <w:bCs/>
          <w:iCs/>
          <w:color w:val="000000"/>
          <w:lang w:eastAsia="x-none"/>
        </w:rPr>
        <w:t>.</w:t>
      </w:r>
    </w:p>
    <w:p w14:paraId="69217BD3"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44984F21"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981985">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981985">
        <w:rPr>
          <w:rFonts w:ascii="Arial" w:hAnsi="Arial" w:cs="Arial"/>
          <w:bCs/>
          <w:iCs/>
          <w:color w:val="000000"/>
          <w:sz w:val="22"/>
          <w:szCs w:val="22"/>
          <w:lang w:eastAsia="x-none"/>
        </w:rPr>
        <w:t xml:space="preserve"> </w:t>
      </w:r>
    </w:p>
    <w:p w14:paraId="22207A09" w14:textId="77777777" w:rsidR="00981985" w:rsidRPr="00981985" w:rsidRDefault="00981985" w:rsidP="00981985">
      <w:pPr>
        <w:numPr>
          <w:ilvl w:val="1"/>
          <w:numId w:val="1"/>
        </w:numPr>
        <w:spacing w:before="120" w:line="360" w:lineRule="auto"/>
        <w:jc w:val="both"/>
        <w:outlineLvl w:val="1"/>
        <w:rPr>
          <w:rFonts w:ascii="Arial" w:hAnsi="Arial" w:cs="Arial"/>
        </w:rPr>
      </w:pPr>
      <w:r w:rsidRPr="00981985">
        <w:rPr>
          <w:rFonts w:ascii="Arial" w:hAnsi="Arial" w:cs="Arial"/>
          <w:bCs/>
          <w:iCs/>
          <w:color w:val="000000"/>
          <w:lang w:eastAsia="x-none"/>
        </w:rPr>
        <w:t xml:space="preserve">Wymagania </w:t>
      </w:r>
      <w:r w:rsidRPr="00981985">
        <w:rPr>
          <w:rFonts w:ascii="Arial" w:hAnsi="Arial" w:cs="Arial"/>
        </w:rPr>
        <w:t xml:space="preserve">dotyczące umowy o podwykonawstwo na roboty budowlane, których niespełnienie spowoduje zgłoszenie przez Zamawiającego odpowiednio zastrzeżeń lub sprzeciwu: </w:t>
      </w:r>
    </w:p>
    <w:p w14:paraId="52F664F7" w14:textId="77777777" w:rsidR="00981985" w:rsidRPr="00981985" w:rsidRDefault="00981985" w:rsidP="00981985">
      <w:pPr>
        <w:numPr>
          <w:ilvl w:val="0"/>
          <w:numId w:val="36"/>
        </w:numPr>
        <w:spacing w:before="120" w:line="360" w:lineRule="auto"/>
        <w:ind w:left="993" w:hanging="426"/>
        <w:jc w:val="both"/>
        <w:outlineLvl w:val="1"/>
        <w:rPr>
          <w:rFonts w:ascii="Arial" w:hAnsi="Arial" w:cs="Arial"/>
        </w:rPr>
      </w:pPr>
      <w:r w:rsidRPr="00981985">
        <w:rPr>
          <w:rFonts w:ascii="Arial" w:hAnsi="Arial" w:cs="Arial"/>
        </w:rPr>
        <w:t>zakres powierzonych części zadań powinien wynikać z pozycji kosztorysowych;</w:t>
      </w:r>
    </w:p>
    <w:p w14:paraId="518C2C53" w14:textId="77777777" w:rsidR="00981985" w:rsidRPr="00981985" w:rsidRDefault="00981985" w:rsidP="00981985">
      <w:pPr>
        <w:numPr>
          <w:ilvl w:val="0"/>
          <w:numId w:val="36"/>
        </w:numPr>
        <w:spacing w:before="120" w:line="360" w:lineRule="auto"/>
        <w:ind w:left="993" w:hanging="426"/>
        <w:jc w:val="both"/>
        <w:outlineLvl w:val="1"/>
        <w:rPr>
          <w:rFonts w:ascii="Arial" w:hAnsi="Arial" w:cs="Arial"/>
        </w:rPr>
      </w:pPr>
      <w:r w:rsidRPr="00981985">
        <w:rPr>
          <w:rFonts w:ascii="Arial" w:hAnsi="Arial" w:cs="Arial"/>
        </w:rPr>
        <w:t>wartość tych robót wg pozycji kosztorysowych z wyszczególnieniem cen jednostkowych (ceny jednostkowe nie powinny być wyższe niż przedłożone                   w ofercie Wykonawcy);</w:t>
      </w:r>
    </w:p>
    <w:p w14:paraId="098D48C4" w14:textId="77777777" w:rsidR="00981985" w:rsidRPr="00981985" w:rsidRDefault="00981985" w:rsidP="00981985">
      <w:pPr>
        <w:numPr>
          <w:ilvl w:val="0"/>
          <w:numId w:val="36"/>
        </w:numPr>
        <w:spacing w:before="120" w:line="360" w:lineRule="auto"/>
        <w:ind w:left="993" w:hanging="426"/>
        <w:jc w:val="both"/>
        <w:outlineLvl w:val="1"/>
        <w:rPr>
          <w:rFonts w:ascii="Arial" w:hAnsi="Arial" w:cs="Arial"/>
        </w:rPr>
      </w:pPr>
      <w:r w:rsidRPr="00981985">
        <w:rPr>
          <w:rFonts w:ascii="Arial" w:hAnsi="Arial" w:cs="Arial"/>
        </w:rPr>
        <w:t>termin realizacji robót nie dłuższy niż termin wykonania zamówienia;</w:t>
      </w:r>
    </w:p>
    <w:p w14:paraId="0C2D4E2A" w14:textId="77777777" w:rsidR="00981985" w:rsidRPr="00981985" w:rsidRDefault="00981985" w:rsidP="00981985">
      <w:pPr>
        <w:numPr>
          <w:ilvl w:val="0"/>
          <w:numId w:val="36"/>
        </w:numPr>
        <w:spacing w:before="120" w:line="360" w:lineRule="auto"/>
        <w:ind w:left="993" w:hanging="426"/>
        <w:jc w:val="both"/>
        <w:outlineLvl w:val="1"/>
        <w:rPr>
          <w:rFonts w:ascii="Arial" w:hAnsi="Arial" w:cs="Arial"/>
        </w:rPr>
      </w:pPr>
      <w:r w:rsidRPr="00981985">
        <w:rPr>
          <w:rFonts w:ascii="Arial" w:hAnsi="Arial" w:cs="Arial"/>
        </w:rPr>
        <w:t>termin zapłaty wynagrodzenia nie może być dłuższy niż 30 dni od daty otrzymania przez Wykonawcę faktury;</w:t>
      </w:r>
    </w:p>
    <w:p w14:paraId="411C5542" w14:textId="77777777" w:rsidR="00981985" w:rsidRPr="00981985" w:rsidRDefault="00981985" w:rsidP="00981985">
      <w:pPr>
        <w:numPr>
          <w:ilvl w:val="0"/>
          <w:numId w:val="36"/>
        </w:numPr>
        <w:spacing w:before="120" w:line="360" w:lineRule="auto"/>
        <w:ind w:left="993" w:hanging="426"/>
        <w:jc w:val="both"/>
        <w:outlineLvl w:val="1"/>
        <w:rPr>
          <w:rFonts w:ascii="Arial" w:hAnsi="Arial" w:cs="Arial"/>
        </w:rPr>
      </w:pPr>
      <w:r w:rsidRPr="00981985">
        <w:rPr>
          <w:rFonts w:ascii="Arial" w:hAnsi="Arial" w:cs="Arial"/>
        </w:rPr>
        <w:t xml:space="preserve">wymagania określone w art. 463 ustawy </w:t>
      </w:r>
      <w:proofErr w:type="spellStart"/>
      <w:r w:rsidRPr="00981985">
        <w:rPr>
          <w:rFonts w:ascii="Arial" w:hAnsi="Arial" w:cs="Arial"/>
        </w:rPr>
        <w:t>Pzp</w:t>
      </w:r>
      <w:proofErr w:type="spellEnd"/>
      <w:r w:rsidRPr="00981985">
        <w:rPr>
          <w:rFonts w:ascii="Arial" w:hAnsi="Arial" w:cs="Arial"/>
        </w:rPr>
        <w:t>.</w:t>
      </w:r>
    </w:p>
    <w:p w14:paraId="76FFA10F"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Informacja dla wykonawców wspólnie ubiegających się o udzielenie zamówienia</w:t>
      </w:r>
    </w:p>
    <w:p w14:paraId="47D2C5B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7BF7F4B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Pełnomocnictwo należy dołączyć do oferty i powinno ono zawierać w szczególności wskazanie:</w:t>
      </w:r>
    </w:p>
    <w:p w14:paraId="727303C3" w14:textId="77777777" w:rsidR="00981985" w:rsidRPr="00981985" w:rsidRDefault="00981985" w:rsidP="0098198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postępowania o udzielenie zamówienie publicznego, którego dotyczy;</w:t>
      </w:r>
    </w:p>
    <w:p w14:paraId="41644B8C" w14:textId="77777777" w:rsidR="00981985" w:rsidRPr="00981985" w:rsidRDefault="00981985" w:rsidP="0098198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wszystkich Wykonawców ubiegających się wspólnie o udzielenie zamówienia;</w:t>
      </w:r>
    </w:p>
    <w:p w14:paraId="3FB30F81" w14:textId="77777777" w:rsidR="00981985" w:rsidRPr="00981985" w:rsidRDefault="00981985" w:rsidP="0098198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ustanowionego pełnomocnika oraz zakresu jego  umocowania.</w:t>
      </w:r>
    </w:p>
    <w:p w14:paraId="536692F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Pr="00981985">
        <w:rPr>
          <w:rFonts w:ascii="Arial" w:hAnsi="Arial" w:cs="Arial"/>
          <w:bCs/>
          <w:iCs/>
          <w:color w:val="000000"/>
          <w:lang w:eastAsia="x-none"/>
        </w:rPr>
        <w:t>10</w:t>
      </w:r>
      <w:r w:rsidRPr="00981985">
        <w:rPr>
          <w:rFonts w:ascii="Arial" w:hAnsi="Arial" w:cs="Arial"/>
          <w:bCs/>
          <w:iCs/>
          <w:color w:val="000000"/>
          <w:lang w:val="x-none" w:eastAsia="x-none"/>
        </w:rPr>
        <w:t xml:space="preserve">.1 SWZ,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981985">
        <w:rPr>
          <w:rFonts w:ascii="Arial" w:hAnsi="Arial" w:cs="Arial"/>
          <w:bCs/>
          <w:iCs/>
          <w:color w:val="000000"/>
          <w:lang w:eastAsia="x-none"/>
        </w:rPr>
        <w:t>postępowaniu</w:t>
      </w:r>
      <w:r w:rsidRPr="00981985">
        <w:rPr>
          <w:rFonts w:ascii="Arial" w:hAnsi="Arial" w:cs="Arial"/>
          <w:bCs/>
          <w:iCs/>
          <w:color w:val="000000"/>
          <w:lang w:val="x-none" w:eastAsia="x-none"/>
        </w:rPr>
        <w:t>.</w:t>
      </w:r>
    </w:p>
    <w:p w14:paraId="2120018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rPr>
      </w:pPr>
      <w:r w:rsidRPr="00981985">
        <w:rPr>
          <w:rFonts w:ascii="Arial" w:hAnsi="Arial" w:cs="Aria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63E7EAB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rPr>
        <w:t xml:space="preserve">W przypadku, o którym mowa w pkt 13.4 SWZ, </w:t>
      </w:r>
      <w:r w:rsidRPr="00981985">
        <w:rPr>
          <w:rFonts w:ascii="Arial" w:hAnsi="Arial" w:cs="Arial"/>
          <w:b/>
          <w:bCs/>
          <w:u w:val="single"/>
        </w:rPr>
        <w:t xml:space="preserve">wykonawcy </w:t>
      </w:r>
      <w:r w:rsidRPr="00981985">
        <w:rPr>
          <w:rFonts w:ascii="Arial" w:hAnsi="Arial" w:cs="Arial"/>
        </w:rPr>
        <w:t xml:space="preserve">wspólnie ubiegający się o udzielenie zamówienia </w:t>
      </w:r>
      <w:r w:rsidRPr="00981985">
        <w:rPr>
          <w:rFonts w:ascii="Arial" w:hAnsi="Arial" w:cs="Arial"/>
          <w:b/>
          <w:bCs/>
          <w:u w:val="single"/>
        </w:rPr>
        <w:t>dołączają do oferty oświadczenie</w:t>
      </w:r>
      <w:r w:rsidRPr="00981985">
        <w:rPr>
          <w:rFonts w:ascii="Arial" w:hAnsi="Arial" w:cs="Arial"/>
        </w:rPr>
        <w:t xml:space="preserve"> z którego wynika, które roboty budowlane, dostawy lub usługi wykonają poszczególni Wykonawcy.</w:t>
      </w:r>
    </w:p>
    <w:p w14:paraId="53254C2C"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Informacje o sposobie porozumiewania się zamawiającego z Wykonawcami</w:t>
      </w:r>
      <w:bookmarkEnd w:id="8"/>
    </w:p>
    <w:p w14:paraId="58E802F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981985">
        <w:rPr>
          <w:rFonts w:ascii="Arial" w:hAnsi="Arial" w:cs="Arial"/>
          <w:bCs/>
          <w:iCs/>
          <w:color w:val="000000"/>
          <w:lang w:eastAsia="x-none"/>
        </w:rPr>
        <w:t xml:space="preserve"> </w:t>
      </w:r>
      <w:r w:rsidRPr="00981985">
        <w:rPr>
          <w:rFonts w:ascii="Arial" w:hAnsi="Arial" w:cs="Arial"/>
          <w:bCs/>
          <w:iCs/>
          <w:color w:val="0000FF"/>
          <w:u w:val="single"/>
          <w:lang w:eastAsia="x-none"/>
        </w:rPr>
        <w:t>https://e-propublico.pl</w:t>
      </w:r>
      <w:r w:rsidRPr="00981985">
        <w:rPr>
          <w:rFonts w:ascii="Arial" w:hAnsi="Arial" w:cs="Arial"/>
          <w:bCs/>
          <w:iCs/>
          <w:lang w:eastAsia="x-none"/>
        </w:rPr>
        <w:t>.</w:t>
      </w:r>
    </w:p>
    <w:p w14:paraId="57C65C13"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0" w:name="_Hlk37863747"/>
      <w:r w:rsidRPr="00981985">
        <w:rPr>
          <w:rFonts w:ascii="Arial" w:hAnsi="Arial" w:cs="Arial"/>
          <w:bCs/>
          <w:iCs/>
          <w:color w:val="000000"/>
          <w:lang w:val="x-none" w:eastAsia="x-none"/>
        </w:rPr>
        <w:t>Korzystanie z Platformy przez Wykonawcę jest bezpłatne</w:t>
      </w:r>
      <w:bookmarkEnd w:id="10"/>
      <w:r w:rsidRPr="00981985">
        <w:rPr>
          <w:rFonts w:ascii="Arial" w:hAnsi="Arial" w:cs="Arial"/>
          <w:bCs/>
          <w:iCs/>
          <w:color w:val="000000"/>
          <w:lang w:val="x-none" w:eastAsia="x-none"/>
        </w:rPr>
        <w:t>.</w:t>
      </w:r>
    </w:p>
    <w:p w14:paraId="6FC73465" w14:textId="1BB36EB2"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1" w:name="_Hlk37863788"/>
      <w:r w:rsidRPr="00981985">
        <w:rPr>
          <w:rFonts w:ascii="Arial" w:hAnsi="Arial" w:cs="Arial"/>
          <w:bCs/>
          <w:iCs/>
          <w:color w:val="000000"/>
          <w:lang w:val="x-none" w:eastAsia="x-none"/>
        </w:rPr>
        <w:t xml:space="preserve">Na Platformie postępowanie prowadzone jest pod nazwą: </w:t>
      </w:r>
      <w:r w:rsidRPr="00981985">
        <w:rPr>
          <w:rFonts w:ascii="Arial" w:hAnsi="Arial" w:cs="Arial"/>
          <w:b/>
          <w:iCs/>
          <w:color w:val="000000"/>
          <w:lang w:val="x-none" w:eastAsia="x-none"/>
        </w:rPr>
        <w:t>”Przebudowa</w:t>
      </w:r>
      <w:r>
        <w:rPr>
          <w:rFonts w:ascii="Arial" w:hAnsi="Arial" w:cs="Arial"/>
          <w:bCs/>
          <w:iCs/>
          <w:color w:val="000000"/>
          <w:lang w:val="x-none" w:eastAsia="x-none"/>
        </w:rPr>
        <w:t xml:space="preserve"> </w:t>
      </w:r>
      <w:r w:rsidRPr="00981985">
        <w:rPr>
          <w:rFonts w:ascii="Arial" w:hAnsi="Arial" w:cs="Arial"/>
          <w:b/>
          <w:bCs/>
          <w:iCs/>
          <w:color w:val="000000"/>
          <w:lang w:val="x-none" w:eastAsia="x-none"/>
        </w:rPr>
        <w:t xml:space="preserve">drogi powiatowej </w:t>
      </w:r>
      <w:r>
        <w:rPr>
          <w:rFonts w:ascii="Arial" w:hAnsi="Arial" w:cs="Arial"/>
          <w:b/>
          <w:bCs/>
          <w:iCs/>
          <w:color w:val="000000"/>
          <w:lang w:val="x-none" w:eastAsia="x-none"/>
        </w:rPr>
        <w:t xml:space="preserve">nr </w:t>
      </w:r>
      <w:r w:rsidRPr="00981985">
        <w:rPr>
          <w:rFonts w:ascii="Arial" w:hAnsi="Arial" w:cs="Arial"/>
          <w:b/>
          <w:bCs/>
          <w:iCs/>
          <w:color w:val="000000"/>
          <w:lang w:val="x-none" w:eastAsia="x-none"/>
        </w:rPr>
        <w:t>1</w:t>
      </w:r>
      <w:r>
        <w:rPr>
          <w:rFonts w:ascii="Arial" w:hAnsi="Arial" w:cs="Arial"/>
          <w:b/>
          <w:bCs/>
          <w:iCs/>
          <w:color w:val="000000"/>
          <w:lang w:val="x-none" w:eastAsia="x-none"/>
        </w:rPr>
        <w:t>816N przez miejscowość Świętajno</w:t>
      </w:r>
      <w:r w:rsidRPr="00981985">
        <w:rPr>
          <w:rFonts w:ascii="Arial" w:hAnsi="Arial" w:cs="Arial"/>
          <w:b/>
          <w:iCs/>
          <w:color w:val="000000"/>
          <w:lang w:val="x-none" w:eastAsia="x-none"/>
        </w:rPr>
        <w:t>”</w:t>
      </w:r>
      <w:r w:rsidRPr="00981985">
        <w:rPr>
          <w:rFonts w:ascii="Arial" w:hAnsi="Arial" w:cs="Arial"/>
          <w:bCs/>
          <w:iCs/>
          <w:color w:val="000000"/>
          <w:lang w:val="x-none" w:eastAsia="x-none"/>
        </w:rPr>
        <w:t xml:space="preserve"> – znak sprawy: </w:t>
      </w:r>
      <w:bookmarkEnd w:id="11"/>
      <w:r w:rsidRPr="00981985">
        <w:rPr>
          <w:rFonts w:ascii="Arial" w:hAnsi="Arial" w:cs="Arial"/>
          <w:b/>
          <w:bCs/>
          <w:iCs/>
          <w:color w:val="000000"/>
          <w:lang w:val="x-none" w:eastAsia="x-none"/>
        </w:rPr>
        <w:t>PZD.III.342/</w:t>
      </w:r>
      <w:r>
        <w:rPr>
          <w:rFonts w:ascii="Arial" w:hAnsi="Arial" w:cs="Arial"/>
          <w:b/>
          <w:bCs/>
          <w:iCs/>
          <w:color w:val="000000"/>
          <w:lang w:val="x-none" w:eastAsia="x-none"/>
        </w:rPr>
        <w:t>7</w:t>
      </w:r>
      <w:r w:rsidRPr="00981985">
        <w:rPr>
          <w:rFonts w:ascii="Arial" w:hAnsi="Arial" w:cs="Arial"/>
          <w:b/>
          <w:bCs/>
          <w:iCs/>
          <w:color w:val="000000"/>
          <w:lang w:val="x-none" w:eastAsia="x-none"/>
        </w:rPr>
        <w:t>/25</w:t>
      </w:r>
      <w:r w:rsidRPr="00981985">
        <w:rPr>
          <w:rFonts w:ascii="Arial" w:hAnsi="Arial" w:cs="Arial"/>
          <w:bCs/>
          <w:iCs/>
          <w:color w:val="000000"/>
          <w:lang w:eastAsia="x-none"/>
        </w:rPr>
        <w:t>.</w:t>
      </w:r>
    </w:p>
    <w:p w14:paraId="4831EB52"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2" w:name="_Hlk37863807"/>
      <w:r w:rsidRPr="00981985">
        <w:rPr>
          <w:rFonts w:ascii="Arial" w:hAnsi="Arial" w:cs="Arial"/>
          <w:bCs/>
          <w:iCs/>
          <w:color w:val="000000"/>
          <w:lang w:val="x-none" w:eastAsia="x-none"/>
        </w:rPr>
        <w:t>Wykonawca przystępując do postępowania o udzielenie zamówienia publicznego, akceptuje warunki korzystania z Platformy określone w Regulaminie zamieszczonym na stronie internetowej https://e-propublico.pl</w:t>
      </w:r>
      <w:r w:rsidRPr="00981985">
        <w:rPr>
          <w:rFonts w:ascii="Arial" w:hAnsi="Arial" w:cs="Arial"/>
          <w:bCs/>
          <w:iCs/>
          <w:color w:val="000000"/>
          <w:lang w:eastAsia="x-none"/>
        </w:rPr>
        <w:t xml:space="preserve"> </w:t>
      </w:r>
      <w:r w:rsidRPr="00981985">
        <w:rPr>
          <w:rFonts w:ascii="Arial" w:hAnsi="Arial" w:cs="Arial"/>
          <w:bCs/>
          <w:iCs/>
          <w:color w:val="000000"/>
          <w:lang w:val="x-none" w:eastAsia="x-none"/>
        </w:rPr>
        <w:t>oraz uznaje go za wiążący</w:t>
      </w:r>
      <w:bookmarkEnd w:id="12"/>
      <w:r w:rsidRPr="00981985">
        <w:rPr>
          <w:rFonts w:ascii="Arial" w:hAnsi="Arial" w:cs="Arial"/>
          <w:bCs/>
          <w:iCs/>
          <w:color w:val="000000"/>
          <w:lang w:eastAsia="x-none"/>
        </w:rPr>
        <w:t>.</w:t>
      </w:r>
    </w:p>
    <w:p w14:paraId="3E1D808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3" w:name="_Hlk37863841"/>
      <w:r w:rsidRPr="00981985">
        <w:rPr>
          <w:rFonts w:ascii="Arial" w:hAnsi="Arial" w:cs="Arial"/>
          <w:bCs/>
          <w:iCs/>
          <w:color w:val="000000"/>
          <w:lang w:val="x-none" w:eastAsia="x-none"/>
        </w:rPr>
        <w:t>Wykonawca zamierzający wziąć udział w postępowaniu musi posiadać konto na Platformie</w:t>
      </w:r>
      <w:bookmarkEnd w:id="13"/>
      <w:r w:rsidRPr="00981985">
        <w:rPr>
          <w:rFonts w:ascii="Arial" w:hAnsi="Arial" w:cs="Arial"/>
          <w:bCs/>
          <w:iCs/>
          <w:color w:val="000000"/>
          <w:lang w:eastAsia="x-none"/>
        </w:rPr>
        <w:t>.</w:t>
      </w:r>
    </w:p>
    <w:p w14:paraId="0CD8AFC9"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4" w:name="_Hlk37863867"/>
      <w:r w:rsidRPr="00981985">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4"/>
      <w:r w:rsidRPr="00981985">
        <w:rPr>
          <w:rFonts w:ascii="Arial" w:hAnsi="Arial" w:cs="Arial"/>
          <w:bCs/>
          <w:iCs/>
          <w:color w:val="000000"/>
          <w:lang w:eastAsia="x-none"/>
        </w:rPr>
        <w:t>, podpisu zaufanego lub podpisu osobistego.</w:t>
      </w:r>
    </w:p>
    <w:p w14:paraId="6FDC6558"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Ilekroć w niniejszej SWZ jest mowa o:</w:t>
      </w:r>
    </w:p>
    <w:p w14:paraId="7528CB10" w14:textId="77777777" w:rsidR="00981985" w:rsidRPr="00981985" w:rsidRDefault="00981985" w:rsidP="0098198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Pr="00981985">
        <w:rPr>
          <w:rFonts w:ascii="Arial" w:hAnsi="Arial" w:cs="Arial"/>
          <w:bCs/>
          <w:iCs/>
          <w:color w:val="000000"/>
          <w:lang w:eastAsia="x-none"/>
        </w:rPr>
        <w:t>t.j</w:t>
      </w:r>
      <w:proofErr w:type="spellEnd"/>
      <w:r w:rsidRPr="00981985">
        <w:rPr>
          <w:rFonts w:ascii="Arial" w:hAnsi="Arial" w:cs="Arial"/>
          <w:bCs/>
          <w:iCs/>
          <w:color w:val="000000"/>
          <w:lang w:eastAsia="x-none"/>
        </w:rPr>
        <w:t>. Dz.U. z 2023r. poz. 57);</w:t>
      </w:r>
    </w:p>
    <w:p w14:paraId="39032CCF" w14:textId="77777777" w:rsidR="00981985" w:rsidRPr="00981985" w:rsidRDefault="00981985" w:rsidP="0098198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Pr="00981985">
        <w:rPr>
          <w:rFonts w:ascii="Arial" w:hAnsi="Arial" w:cs="Arial"/>
          <w:bCs/>
          <w:iCs/>
          <w:color w:val="000000"/>
          <w:lang w:eastAsia="x-none"/>
        </w:rPr>
        <w:t>t.j</w:t>
      </w:r>
      <w:proofErr w:type="spellEnd"/>
      <w:r w:rsidRPr="00981985">
        <w:rPr>
          <w:rFonts w:ascii="Arial" w:hAnsi="Arial" w:cs="Arial"/>
          <w:bCs/>
          <w:iCs/>
          <w:color w:val="000000"/>
          <w:lang w:eastAsia="x-none"/>
        </w:rPr>
        <w:t>. Dz.U. z 2022r. poz. 67).</w:t>
      </w:r>
    </w:p>
    <w:p w14:paraId="49DACEC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5" w:name="_Hlk37936911"/>
      <w:r w:rsidRPr="00981985">
        <w:rPr>
          <w:rFonts w:ascii="Arial" w:hAnsi="Arial" w:cs="Arial"/>
          <w:bCs/>
          <w:iCs/>
          <w:color w:val="000000"/>
          <w:lang w:val="x-none" w:eastAsia="x-none"/>
        </w:rPr>
        <w:t>Zalecenia Zamawiającego odnośnie kwalifikowanego podpisu elektronicznego</w:t>
      </w:r>
      <w:bookmarkEnd w:id="15"/>
      <w:r w:rsidRPr="00981985">
        <w:rPr>
          <w:rFonts w:ascii="Arial" w:hAnsi="Arial" w:cs="Arial"/>
          <w:bCs/>
          <w:iCs/>
          <w:color w:val="000000"/>
          <w:lang w:eastAsia="x-none"/>
        </w:rPr>
        <w:t>:</w:t>
      </w:r>
    </w:p>
    <w:p w14:paraId="6A3A7583" w14:textId="77777777" w:rsidR="00981985" w:rsidRPr="00981985" w:rsidRDefault="00981985" w:rsidP="0098198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6" w:name="_Hlk37936930"/>
      <w:r w:rsidRPr="00981985">
        <w:rPr>
          <w:rFonts w:ascii="Arial" w:hAnsi="Arial" w:cs="Arial"/>
          <w:bCs/>
          <w:iCs/>
          <w:color w:val="000000"/>
          <w:lang w:val="x-none" w:eastAsia="x-none"/>
        </w:rPr>
        <w:t>dokumenty sporządzone i przesyłane w formacie .pdf zaleca się podpisywać kwalifikowanym podpisem elektronicznym w formacie P</w:t>
      </w:r>
      <w:r w:rsidRPr="00981985">
        <w:rPr>
          <w:rFonts w:ascii="Arial" w:hAnsi="Arial" w:cs="Arial"/>
          <w:bCs/>
          <w:iCs/>
          <w:color w:val="000000"/>
          <w:lang w:eastAsia="x-none"/>
        </w:rPr>
        <w:t>A</w:t>
      </w:r>
      <w:proofErr w:type="spellStart"/>
      <w:r w:rsidRPr="00981985">
        <w:rPr>
          <w:rFonts w:ascii="Arial" w:hAnsi="Arial" w:cs="Arial"/>
          <w:bCs/>
          <w:iCs/>
          <w:color w:val="000000"/>
          <w:lang w:val="x-none" w:eastAsia="x-none"/>
        </w:rPr>
        <w:t>dES</w:t>
      </w:r>
      <w:bookmarkEnd w:id="16"/>
      <w:proofErr w:type="spellEnd"/>
      <w:r w:rsidRPr="00981985">
        <w:rPr>
          <w:rFonts w:ascii="Arial" w:hAnsi="Arial" w:cs="Arial"/>
          <w:bCs/>
          <w:iCs/>
          <w:color w:val="000000"/>
          <w:lang w:eastAsia="x-none"/>
        </w:rPr>
        <w:t>;</w:t>
      </w:r>
    </w:p>
    <w:p w14:paraId="5FBB13A8" w14:textId="77777777" w:rsidR="00981985" w:rsidRPr="00981985" w:rsidRDefault="00981985" w:rsidP="0098198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val="x-none" w:eastAsia="x-none"/>
        </w:rPr>
        <w:t>dokumenty sporządzone i przesyłane w formacie innym niż .pdf (np.: .</w:t>
      </w:r>
      <w:proofErr w:type="spellStart"/>
      <w:r w:rsidRPr="00981985">
        <w:rPr>
          <w:rFonts w:ascii="Arial" w:hAnsi="Arial" w:cs="Arial"/>
          <w:bCs/>
          <w:iCs/>
          <w:color w:val="000000"/>
          <w:lang w:val="x-none" w:eastAsia="x-none"/>
        </w:rPr>
        <w:t>doc</w:t>
      </w:r>
      <w:proofErr w:type="spellEnd"/>
      <w:r w:rsidRPr="00981985">
        <w:rPr>
          <w:rFonts w:ascii="Arial" w:hAnsi="Arial" w:cs="Arial"/>
          <w:bCs/>
          <w:iCs/>
          <w:color w:val="000000"/>
          <w:lang w:val="x-none" w:eastAsia="x-none"/>
        </w:rPr>
        <w:t>, .</w:t>
      </w:r>
      <w:proofErr w:type="spellStart"/>
      <w:r w:rsidRPr="00981985">
        <w:rPr>
          <w:rFonts w:ascii="Arial" w:hAnsi="Arial" w:cs="Arial"/>
          <w:bCs/>
          <w:iCs/>
          <w:color w:val="000000"/>
          <w:lang w:val="x-none" w:eastAsia="x-none"/>
        </w:rPr>
        <w:t>docx</w:t>
      </w:r>
      <w:proofErr w:type="spellEnd"/>
      <w:r w:rsidRPr="00981985">
        <w:rPr>
          <w:rFonts w:ascii="Arial" w:hAnsi="Arial" w:cs="Arial"/>
          <w:bCs/>
          <w:iCs/>
          <w:color w:val="000000"/>
          <w:lang w:val="x-none" w:eastAsia="x-none"/>
        </w:rPr>
        <w:t>, .</w:t>
      </w:r>
      <w:proofErr w:type="spellStart"/>
      <w:r w:rsidRPr="00981985">
        <w:rPr>
          <w:rFonts w:ascii="Arial" w:hAnsi="Arial" w:cs="Arial"/>
          <w:bCs/>
          <w:iCs/>
          <w:color w:val="000000"/>
          <w:lang w:val="x-none" w:eastAsia="x-none"/>
        </w:rPr>
        <w:t>xlsx</w:t>
      </w:r>
      <w:proofErr w:type="spellEnd"/>
      <w:r w:rsidRPr="00981985">
        <w:rPr>
          <w:rFonts w:ascii="Arial" w:hAnsi="Arial" w:cs="Arial"/>
          <w:bCs/>
          <w:iCs/>
          <w:color w:val="000000"/>
          <w:lang w:val="x-none" w:eastAsia="x-none"/>
        </w:rPr>
        <w:t>, .</w:t>
      </w:r>
      <w:proofErr w:type="spellStart"/>
      <w:r w:rsidRPr="00981985">
        <w:rPr>
          <w:rFonts w:ascii="Arial" w:hAnsi="Arial" w:cs="Arial"/>
          <w:bCs/>
          <w:iCs/>
          <w:color w:val="000000"/>
          <w:lang w:val="x-none" w:eastAsia="x-none"/>
        </w:rPr>
        <w:t>xml</w:t>
      </w:r>
      <w:proofErr w:type="spellEnd"/>
      <w:r w:rsidRPr="00981985">
        <w:rPr>
          <w:rFonts w:ascii="Arial" w:hAnsi="Arial" w:cs="Arial"/>
          <w:bCs/>
          <w:iCs/>
          <w:color w:val="000000"/>
          <w:lang w:val="x-none" w:eastAsia="x-none"/>
        </w:rPr>
        <w:t xml:space="preserve">) zaleca się podpisywać kwalifikowanym podpisem elektronicznym w formacie </w:t>
      </w:r>
      <w:proofErr w:type="spellStart"/>
      <w:r w:rsidRPr="00981985">
        <w:rPr>
          <w:rFonts w:ascii="Arial" w:hAnsi="Arial" w:cs="Arial"/>
          <w:bCs/>
          <w:iCs/>
          <w:color w:val="000000"/>
          <w:lang w:val="x-none" w:eastAsia="x-none"/>
        </w:rPr>
        <w:t>XAdES</w:t>
      </w:r>
      <w:proofErr w:type="spellEnd"/>
      <w:r w:rsidRPr="00981985">
        <w:rPr>
          <w:rFonts w:ascii="Arial" w:hAnsi="Arial" w:cs="Arial"/>
          <w:bCs/>
          <w:iCs/>
          <w:color w:val="000000"/>
          <w:lang w:val="x-none" w:eastAsia="x-none"/>
        </w:rPr>
        <w:t>;</w:t>
      </w:r>
    </w:p>
    <w:p w14:paraId="26EDF18B" w14:textId="77777777" w:rsidR="00981985" w:rsidRPr="00981985" w:rsidRDefault="00981985" w:rsidP="0098198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val="x-none" w:eastAsia="x-none"/>
        </w:rPr>
        <w:t>do składania kwalifikowanego podpisu elektronicznego zaleca się stosowanie algorytmu SHA-2 (lub wyższego)</w:t>
      </w:r>
      <w:r w:rsidRPr="00981985">
        <w:rPr>
          <w:rFonts w:ascii="Arial" w:hAnsi="Arial" w:cs="Arial"/>
          <w:bCs/>
          <w:iCs/>
          <w:color w:val="000000"/>
          <w:lang w:eastAsia="x-none"/>
        </w:rPr>
        <w:t>.</w:t>
      </w:r>
    </w:p>
    <w:p w14:paraId="11582F5A"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17" w:name="_Hlk37937004"/>
      <w:r w:rsidRPr="00981985">
        <w:rPr>
          <w:rFonts w:ascii="Arial" w:hAnsi="Arial" w:cs="Arial"/>
          <w:bCs/>
          <w:iCs/>
          <w:color w:val="000000"/>
          <w:lang w:val="x-none" w:eastAsia="x-none"/>
        </w:rPr>
        <w:t>Zamawiający określa następujące wymagania sprzętowo – aplikacyjne pozwalające na korzystanie z Platformy</w:t>
      </w:r>
      <w:bookmarkEnd w:id="17"/>
      <w:r w:rsidRPr="00981985">
        <w:rPr>
          <w:rFonts w:ascii="Arial" w:hAnsi="Arial" w:cs="Arial"/>
          <w:bCs/>
          <w:iCs/>
          <w:color w:val="000000"/>
          <w:lang w:eastAsia="x-none"/>
        </w:rPr>
        <w:t>:</w:t>
      </w:r>
    </w:p>
    <w:p w14:paraId="7F1D389A" w14:textId="77777777" w:rsidR="00981985" w:rsidRPr="00981985" w:rsidRDefault="00981985" w:rsidP="0098198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8" w:name="_Hlk37937034"/>
      <w:r w:rsidRPr="00981985">
        <w:rPr>
          <w:rFonts w:ascii="Arial" w:hAnsi="Arial" w:cs="Arial"/>
          <w:bCs/>
          <w:iCs/>
          <w:color w:val="000000"/>
          <w:lang w:val="x-none" w:eastAsia="x-none"/>
        </w:rPr>
        <w:t>stały dostęp do sieci Internet</w:t>
      </w:r>
      <w:bookmarkEnd w:id="18"/>
      <w:r w:rsidRPr="00981985">
        <w:rPr>
          <w:rFonts w:ascii="Arial" w:hAnsi="Arial" w:cs="Arial"/>
          <w:bCs/>
          <w:iCs/>
          <w:color w:val="000000"/>
          <w:lang w:eastAsia="x-none"/>
        </w:rPr>
        <w:t>;</w:t>
      </w:r>
    </w:p>
    <w:p w14:paraId="1F1172E5" w14:textId="77777777" w:rsidR="00981985" w:rsidRPr="00981985" w:rsidRDefault="00981985" w:rsidP="00981985">
      <w:pPr>
        <w:numPr>
          <w:ilvl w:val="0"/>
          <w:numId w:val="13"/>
        </w:numPr>
        <w:spacing w:before="60" w:line="360" w:lineRule="auto"/>
        <w:ind w:left="1037" w:hanging="357"/>
        <w:jc w:val="both"/>
        <w:outlineLvl w:val="1"/>
        <w:rPr>
          <w:rFonts w:ascii="Arial" w:hAnsi="Arial" w:cs="Arial"/>
          <w:bCs/>
          <w:iCs/>
          <w:lang w:eastAsia="x-none"/>
        </w:rPr>
      </w:pPr>
      <w:bookmarkStart w:id="19" w:name="_Hlk37937050"/>
      <w:r w:rsidRPr="00981985">
        <w:rPr>
          <w:rFonts w:ascii="Arial" w:hAnsi="Arial" w:cs="Arial"/>
          <w:bCs/>
          <w:iCs/>
          <w:lang w:eastAsia="x-none"/>
        </w:rPr>
        <w:t>posiadanie dowolnej i aktywnej skrzynki poczty elektronicznej (e-mail)</w:t>
      </w:r>
      <w:bookmarkEnd w:id="19"/>
      <w:r w:rsidRPr="00981985">
        <w:rPr>
          <w:rFonts w:ascii="Arial" w:hAnsi="Arial" w:cs="Arial"/>
          <w:bCs/>
          <w:iCs/>
          <w:lang w:eastAsia="x-none"/>
        </w:rPr>
        <w:t>,</w:t>
      </w:r>
    </w:p>
    <w:p w14:paraId="7B7173E9" w14:textId="77777777" w:rsidR="00981985" w:rsidRPr="00981985" w:rsidRDefault="00981985" w:rsidP="00981985">
      <w:pPr>
        <w:numPr>
          <w:ilvl w:val="0"/>
          <w:numId w:val="13"/>
        </w:numPr>
        <w:spacing w:before="60" w:line="360" w:lineRule="auto"/>
        <w:ind w:left="1037" w:hanging="357"/>
        <w:jc w:val="both"/>
        <w:outlineLvl w:val="1"/>
        <w:rPr>
          <w:rFonts w:ascii="Arial" w:hAnsi="Arial" w:cs="Arial"/>
          <w:bCs/>
          <w:iCs/>
          <w:lang w:eastAsia="x-none"/>
        </w:rPr>
      </w:pPr>
      <w:bookmarkStart w:id="20" w:name="_Hlk37937074"/>
      <w:r w:rsidRPr="00981985">
        <w:rPr>
          <w:rFonts w:ascii="Arial" w:hAnsi="Arial" w:cs="Arial"/>
        </w:rPr>
        <w:t>komputer z zainstalowanym systemem operacyjnym Windows 7 (lub nowszym) albo Linux</w:t>
      </w:r>
      <w:bookmarkEnd w:id="20"/>
      <w:r w:rsidRPr="00981985">
        <w:rPr>
          <w:rFonts w:ascii="Arial" w:hAnsi="Arial" w:cs="Arial"/>
          <w:bCs/>
          <w:iCs/>
          <w:lang w:eastAsia="x-none"/>
        </w:rPr>
        <w:t>,</w:t>
      </w:r>
    </w:p>
    <w:p w14:paraId="4A789EBD" w14:textId="77777777" w:rsidR="00981985" w:rsidRPr="00981985" w:rsidRDefault="00981985" w:rsidP="00981985">
      <w:pPr>
        <w:numPr>
          <w:ilvl w:val="0"/>
          <w:numId w:val="13"/>
        </w:numPr>
        <w:spacing w:before="60" w:line="360" w:lineRule="auto"/>
        <w:ind w:left="1037" w:hanging="357"/>
        <w:jc w:val="both"/>
        <w:outlineLvl w:val="1"/>
        <w:rPr>
          <w:rFonts w:ascii="Arial" w:hAnsi="Arial" w:cs="Arial"/>
          <w:bCs/>
          <w:iCs/>
          <w:lang w:eastAsia="x-none"/>
        </w:rPr>
      </w:pPr>
      <w:bookmarkStart w:id="21" w:name="_Hlk37937092"/>
      <w:r w:rsidRPr="00981985">
        <w:rPr>
          <w:rFonts w:ascii="Arial" w:hAnsi="Arial" w:cs="Arial"/>
          <w:bCs/>
          <w:iCs/>
          <w:lang w:eastAsia="x-none"/>
        </w:rPr>
        <w:t>zainstalowana dowolna przeglądarka internetowa</w:t>
      </w:r>
      <w:r w:rsidRPr="00981985">
        <w:rPr>
          <w:rFonts w:ascii="Arial" w:hAnsi="Arial" w:cs="Arial"/>
        </w:rPr>
        <w:t xml:space="preserve"> - Platforma współpracuje                    z najnowszymi, stabilnymi wersjami wszystkich głównych przeglądarek internetowych (Internet Explorer 10+, Microsoft Edge, Mozilla </w:t>
      </w:r>
      <w:proofErr w:type="spellStart"/>
      <w:r w:rsidRPr="00981985">
        <w:rPr>
          <w:rFonts w:ascii="Arial" w:hAnsi="Arial" w:cs="Arial"/>
        </w:rPr>
        <w:t>Firefox</w:t>
      </w:r>
      <w:proofErr w:type="spellEnd"/>
      <w:r w:rsidRPr="00981985">
        <w:rPr>
          <w:rFonts w:ascii="Arial" w:hAnsi="Arial" w:cs="Arial"/>
        </w:rPr>
        <w:t>, Google Chrome, Opera)</w:t>
      </w:r>
      <w:bookmarkEnd w:id="21"/>
      <w:r w:rsidRPr="00981985">
        <w:rPr>
          <w:rFonts w:ascii="Arial" w:hAnsi="Arial" w:cs="Arial"/>
          <w:bCs/>
          <w:iCs/>
          <w:lang w:eastAsia="x-none"/>
        </w:rPr>
        <w:t>,</w:t>
      </w:r>
    </w:p>
    <w:p w14:paraId="106EA47C" w14:textId="77777777" w:rsidR="00981985" w:rsidRPr="00981985" w:rsidRDefault="00981985" w:rsidP="0098198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2" w:name="_Hlk37937106"/>
      <w:r w:rsidRPr="00981985">
        <w:rPr>
          <w:rFonts w:ascii="Arial" w:hAnsi="Arial" w:cs="Arial"/>
          <w:bCs/>
          <w:iCs/>
          <w:color w:val="000000"/>
          <w:lang w:val="x-none" w:eastAsia="x-none"/>
        </w:rPr>
        <w:t xml:space="preserve">włączona obsługa JavaScript oraz </w:t>
      </w:r>
      <w:proofErr w:type="spellStart"/>
      <w:r w:rsidRPr="00981985">
        <w:rPr>
          <w:rFonts w:ascii="Arial" w:hAnsi="Arial" w:cs="Arial"/>
          <w:bCs/>
          <w:iCs/>
          <w:color w:val="000000"/>
          <w:lang w:val="x-none" w:eastAsia="x-none"/>
        </w:rPr>
        <w:t>Cookies</w:t>
      </w:r>
      <w:bookmarkEnd w:id="22"/>
      <w:proofErr w:type="spellEnd"/>
      <w:r w:rsidRPr="00981985">
        <w:rPr>
          <w:rFonts w:ascii="Arial" w:hAnsi="Arial" w:cs="Arial"/>
          <w:bCs/>
          <w:iCs/>
          <w:color w:val="000000"/>
          <w:lang w:eastAsia="x-none"/>
        </w:rPr>
        <w:t>.</w:t>
      </w:r>
    </w:p>
    <w:p w14:paraId="7FA8EB2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23" w:name="_Hlk75250906"/>
      <w:r w:rsidRPr="00981985">
        <w:rPr>
          <w:rFonts w:ascii="Arial" w:hAnsi="Arial" w:cs="Arial"/>
          <w:bCs/>
          <w:iCs/>
          <w:color w:val="000000"/>
          <w:lang w:val="x-none" w:eastAsia="x-none"/>
        </w:rPr>
        <w:t>Zamawiający dopuszcza następujący format przesyłanych danych:</w:t>
      </w:r>
    </w:p>
    <w:bookmarkEnd w:id="23"/>
    <w:p w14:paraId="0E515923" w14:textId="77777777" w:rsidR="00981985" w:rsidRPr="00981985" w:rsidRDefault="00981985" w:rsidP="00981985">
      <w:pPr>
        <w:numPr>
          <w:ilvl w:val="0"/>
          <w:numId w:val="31"/>
        </w:numPr>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981985">
        <w:rPr>
          <w:rFonts w:ascii="Arial" w:hAnsi="Arial" w:cs="Arial"/>
          <w:b/>
          <w:iCs/>
          <w:color w:val="000000"/>
          <w:lang w:val="x-none" w:eastAsia="x-none"/>
        </w:rPr>
        <w:t>.pdf</w:t>
      </w:r>
      <w:r w:rsidRPr="00981985">
        <w:rPr>
          <w:rFonts w:ascii="Arial" w:hAnsi="Arial" w:cs="Arial"/>
          <w:bCs/>
          <w:iCs/>
          <w:color w:val="000000"/>
          <w:lang w:val="x-none" w:eastAsia="x-none"/>
        </w:rPr>
        <w:t xml:space="preserve">, </w:t>
      </w:r>
      <w:r w:rsidRPr="00981985">
        <w:rPr>
          <w:rFonts w:ascii="Arial" w:hAnsi="Arial" w:cs="Arial"/>
          <w:b/>
          <w:iCs/>
          <w:color w:val="000000"/>
          <w:lang w:val="x-none" w:eastAsia="x-none"/>
        </w:rPr>
        <w:t>.</w:t>
      </w:r>
      <w:proofErr w:type="spellStart"/>
      <w:r w:rsidRPr="00981985">
        <w:rPr>
          <w:rFonts w:ascii="Arial" w:hAnsi="Arial" w:cs="Arial"/>
          <w:b/>
          <w:iCs/>
          <w:color w:val="000000"/>
          <w:lang w:val="x-none" w:eastAsia="x-none"/>
        </w:rPr>
        <w:t>doc</w:t>
      </w:r>
      <w:proofErr w:type="spellEnd"/>
      <w:r w:rsidRPr="00981985">
        <w:rPr>
          <w:rFonts w:ascii="Arial" w:hAnsi="Arial" w:cs="Arial"/>
          <w:bCs/>
          <w:iCs/>
          <w:color w:val="000000"/>
          <w:lang w:val="x-none" w:eastAsia="x-none"/>
        </w:rPr>
        <w:t xml:space="preserve">, </w:t>
      </w:r>
      <w:r w:rsidRPr="00981985">
        <w:rPr>
          <w:rFonts w:ascii="Arial" w:hAnsi="Arial" w:cs="Arial"/>
          <w:b/>
          <w:iCs/>
          <w:color w:val="000000"/>
          <w:lang w:val="x-none" w:eastAsia="x-none"/>
        </w:rPr>
        <w:t>.</w:t>
      </w:r>
      <w:proofErr w:type="spellStart"/>
      <w:r w:rsidRPr="00981985">
        <w:rPr>
          <w:rFonts w:ascii="Arial" w:hAnsi="Arial" w:cs="Arial"/>
          <w:b/>
          <w:iCs/>
          <w:color w:val="000000"/>
          <w:lang w:val="x-none" w:eastAsia="x-none"/>
        </w:rPr>
        <w:t>docx</w:t>
      </w:r>
      <w:proofErr w:type="spellEnd"/>
      <w:r w:rsidRPr="00981985">
        <w:rPr>
          <w:rFonts w:ascii="Arial" w:hAnsi="Arial" w:cs="Arial"/>
          <w:bCs/>
          <w:iCs/>
          <w:color w:val="000000"/>
          <w:lang w:val="x-none" w:eastAsia="x-none"/>
        </w:rPr>
        <w:t xml:space="preserve">, </w:t>
      </w:r>
      <w:r w:rsidRPr="00981985">
        <w:rPr>
          <w:rFonts w:ascii="Arial" w:hAnsi="Arial" w:cs="Arial"/>
          <w:b/>
          <w:iCs/>
          <w:color w:val="000000"/>
          <w:lang w:val="x-none" w:eastAsia="x-none"/>
        </w:rPr>
        <w:t>.xls</w:t>
      </w:r>
      <w:r w:rsidRPr="00981985">
        <w:rPr>
          <w:rFonts w:ascii="Arial" w:hAnsi="Arial" w:cs="Arial"/>
          <w:bCs/>
          <w:iCs/>
          <w:color w:val="000000"/>
          <w:lang w:val="x-none" w:eastAsia="x-none"/>
        </w:rPr>
        <w:t xml:space="preserve">, </w:t>
      </w:r>
      <w:r w:rsidRPr="00981985">
        <w:rPr>
          <w:rFonts w:ascii="Arial" w:hAnsi="Arial" w:cs="Arial"/>
          <w:b/>
          <w:iCs/>
          <w:color w:val="000000"/>
          <w:lang w:val="x-none" w:eastAsia="x-none"/>
        </w:rPr>
        <w:t>.</w:t>
      </w:r>
      <w:proofErr w:type="spellStart"/>
      <w:r w:rsidRPr="00981985">
        <w:rPr>
          <w:rFonts w:ascii="Arial" w:hAnsi="Arial" w:cs="Arial"/>
          <w:b/>
          <w:iCs/>
          <w:color w:val="000000"/>
          <w:lang w:val="x-none" w:eastAsia="x-none"/>
        </w:rPr>
        <w:t>xlsx</w:t>
      </w:r>
      <w:proofErr w:type="spellEnd"/>
      <w:r w:rsidRPr="00981985">
        <w:rPr>
          <w:rFonts w:ascii="Arial" w:hAnsi="Arial" w:cs="Arial"/>
          <w:bCs/>
          <w:iCs/>
          <w:color w:val="000000"/>
          <w:lang w:val="x-none" w:eastAsia="x-none"/>
        </w:rPr>
        <w:t xml:space="preserve">; </w:t>
      </w:r>
    </w:p>
    <w:p w14:paraId="61D548D6" w14:textId="77777777" w:rsidR="00981985" w:rsidRPr="00981985" w:rsidRDefault="00981985" w:rsidP="00981985">
      <w:pPr>
        <w:numPr>
          <w:ilvl w:val="0"/>
          <w:numId w:val="31"/>
        </w:numPr>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 celu ewentualnej kompresji danych Zamawiający rekomenduje wykorzystanie jednego z rozszerzeń: </w:t>
      </w:r>
      <w:r w:rsidRPr="00981985">
        <w:rPr>
          <w:rFonts w:ascii="Arial" w:hAnsi="Arial" w:cs="Arial"/>
          <w:b/>
          <w:iCs/>
          <w:color w:val="000000"/>
          <w:lang w:val="x-none" w:eastAsia="x-none"/>
        </w:rPr>
        <w:t>.zip</w:t>
      </w:r>
      <w:r w:rsidRPr="00981985">
        <w:rPr>
          <w:rFonts w:ascii="Arial" w:hAnsi="Arial" w:cs="Arial"/>
          <w:bCs/>
          <w:iCs/>
          <w:color w:val="000000"/>
          <w:lang w:val="x-none" w:eastAsia="x-none"/>
        </w:rPr>
        <w:t xml:space="preserve"> lub </w:t>
      </w:r>
      <w:r w:rsidRPr="00981985">
        <w:rPr>
          <w:rFonts w:ascii="Arial" w:hAnsi="Arial" w:cs="Arial"/>
          <w:b/>
          <w:iCs/>
          <w:color w:val="000000"/>
          <w:lang w:val="x-none" w:eastAsia="x-none"/>
        </w:rPr>
        <w:t>.7Z</w:t>
      </w:r>
      <w:r w:rsidRPr="00981985">
        <w:rPr>
          <w:rFonts w:ascii="Arial" w:hAnsi="Arial" w:cs="Arial"/>
          <w:bCs/>
          <w:iCs/>
          <w:color w:val="000000"/>
          <w:lang w:val="x-none" w:eastAsia="x-none"/>
        </w:rPr>
        <w:t>;</w:t>
      </w:r>
    </w:p>
    <w:p w14:paraId="4E5831A0" w14:textId="77777777" w:rsidR="00981985" w:rsidRPr="00981985" w:rsidRDefault="00981985" w:rsidP="00981985">
      <w:pPr>
        <w:numPr>
          <w:ilvl w:val="0"/>
          <w:numId w:val="31"/>
        </w:numPr>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maksymalny rozmiar pojedynczego pliku to </w:t>
      </w:r>
      <w:r w:rsidRPr="00981985">
        <w:rPr>
          <w:rFonts w:ascii="Arial" w:hAnsi="Arial" w:cs="Arial"/>
          <w:b/>
          <w:iCs/>
          <w:color w:val="000000"/>
          <w:lang w:eastAsia="x-none"/>
        </w:rPr>
        <w:t>150</w:t>
      </w:r>
      <w:r w:rsidRPr="00981985">
        <w:rPr>
          <w:rFonts w:ascii="Arial" w:hAnsi="Arial" w:cs="Arial"/>
          <w:b/>
          <w:iCs/>
          <w:color w:val="000000"/>
          <w:lang w:val="x-none" w:eastAsia="x-none"/>
        </w:rPr>
        <w:t xml:space="preserve"> MB</w:t>
      </w:r>
      <w:r w:rsidRPr="00981985">
        <w:rPr>
          <w:rFonts w:ascii="Arial" w:hAnsi="Arial" w:cs="Arial"/>
          <w:bCs/>
          <w:iCs/>
          <w:color w:val="000000"/>
          <w:lang w:val="x-none" w:eastAsia="x-none"/>
        </w:rPr>
        <w:t>, przy czym nie określa się limitu liczby plików.</w:t>
      </w:r>
    </w:p>
    <w:p w14:paraId="2874B8F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24" w:name="_Hlk37937156"/>
      <w:r w:rsidRPr="00981985">
        <w:rPr>
          <w:rFonts w:ascii="Arial" w:hAnsi="Arial" w:cs="Arial"/>
          <w:bCs/>
          <w:iCs/>
          <w:color w:val="000000"/>
          <w:lang w:val="x-none" w:eastAsia="x-none"/>
        </w:rPr>
        <w:t>Zamawiający określa następujące informacje na temat kodowania i czasu odbioru danych</w:t>
      </w:r>
      <w:bookmarkEnd w:id="24"/>
      <w:r w:rsidRPr="00981985">
        <w:rPr>
          <w:rFonts w:ascii="Arial" w:hAnsi="Arial" w:cs="Arial"/>
          <w:bCs/>
          <w:iCs/>
          <w:color w:val="000000"/>
          <w:lang w:eastAsia="x-none"/>
        </w:rPr>
        <w:t>:</w:t>
      </w:r>
    </w:p>
    <w:p w14:paraId="20E7CC05" w14:textId="77777777" w:rsidR="00981985" w:rsidRPr="00981985" w:rsidRDefault="00981985" w:rsidP="0098198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5" w:name="_Hlk37937178"/>
      <w:r w:rsidRPr="00981985">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981985">
        <w:rPr>
          <w:rFonts w:ascii="Arial" w:hAnsi="Arial" w:cs="Arial"/>
          <w:bCs/>
          <w:iCs/>
          <w:color w:val="000000"/>
          <w:lang w:val="x-none" w:eastAsia="x-none"/>
        </w:rPr>
        <w:t>;</w:t>
      </w:r>
    </w:p>
    <w:p w14:paraId="778AA6D1" w14:textId="77777777" w:rsidR="00981985" w:rsidRPr="00981985" w:rsidRDefault="00981985" w:rsidP="00981985">
      <w:pPr>
        <w:numPr>
          <w:ilvl w:val="0"/>
          <w:numId w:val="14"/>
        </w:numPr>
        <w:spacing w:before="60" w:line="360" w:lineRule="auto"/>
        <w:ind w:left="1037" w:hanging="357"/>
        <w:jc w:val="both"/>
        <w:outlineLvl w:val="1"/>
        <w:rPr>
          <w:rFonts w:ascii="Arial" w:hAnsi="Arial" w:cs="Arial"/>
          <w:bCs/>
          <w:iCs/>
          <w:lang w:eastAsia="x-none"/>
        </w:rPr>
      </w:pPr>
      <w:bookmarkStart w:id="26" w:name="_Hlk37937196"/>
      <w:r w:rsidRPr="00981985">
        <w:rPr>
          <w:rFonts w:ascii="Arial" w:hAnsi="Arial" w:cs="Arial"/>
          <w:bCs/>
          <w:iCs/>
          <w:lang w:eastAsia="x-none"/>
        </w:rPr>
        <w:t>oznaczenie czasu odbioru danych przez Platformę stanowi przyporządkowaną do dokumentu elektronicznego datę oraz dokładny czas (</w:t>
      </w:r>
      <w:proofErr w:type="spellStart"/>
      <w:r w:rsidRPr="00981985">
        <w:rPr>
          <w:rFonts w:ascii="Arial" w:hAnsi="Arial" w:cs="Arial"/>
          <w:bCs/>
          <w:iCs/>
          <w:lang w:eastAsia="x-none"/>
        </w:rPr>
        <w:t>hh:mm:ss</w:t>
      </w:r>
      <w:proofErr w:type="spellEnd"/>
      <w:r w:rsidRPr="00981985">
        <w:rPr>
          <w:rFonts w:ascii="Arial" w:hAnsi="Arial" w:cs="Arial"/>
          <w:bCs/>
          <w:iCs/>
          <w:lang w:eastAsia="x-none"/>
        </w:rPr>
        <w:t>), widoczne przy  wysłanym dokumencie w kolumnie ”Data przesłania”</w:t>
      </w:r>
      <w:bookmarkEnd w:id="26"/>
      <w:r w:rsidRPr="00981985">
        <w:rPr>
          <w:rFonts w:ascii="Arial" w:hAnsi="Arial" w:cs="Arial"/>
          <w:bCs/>
          <w:iCs/>
          <w:lang w:eastAsia="x-none"/>
        </w:rPr>
        <w:t>;</w:t>
      </w:r>
    </w:p>
    <w:p w14:paraId="1D2E9950" w14:textId="77777777" w:rsidR="00981985" w:rsidRPr="00981985" w:rsidRDefault="00981985" w:rsidP="0098198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7" w:name="_Hlk37937220"/>
      <w:r w:rsidRPr="00981985">
        <w:rPr>
          <w:rFonts w:ascii="Arial" w:hAnsi="Arial" w:cs="Arial"/>
          <w:bCs/>
          <w:iCs/>
          <w:color w:val="000000"/>
          <w:lang w:val="x-none" w:eastAsia="x-none"/>
        </w:rPr>
        <w:t>o terminie przesłania decyduje czas pełnego przeprocesowania transakcji pliku na Platformie</w:t>
      </w:r>
      <w:bookmarkEnd w:id="27"/>
      <w:r w:rsidRPr="00981985">
        <w:rPr>
          <w:rFonts w:ascii="Arial" w:hAnsi="Arial" w:cs="Arial"/>
          <w:bCs/>
          <w:iCs/>
          <w:color w:val="000000"/>
          <w:lang w:eastAsia="x-none"/>
        </w:rPr>
        <w:t>.</w:t>
      </w:r>
    </w:p>
    <w:p w14:paraId="1FBC4F6E"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28" w:name="_Hlk37864389"/>
      <w:r w:rsidRPr="00981985">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981985">
        <w:rPr>
          <w:rFonts w:ascii="Arial" w:hAnsi="Arial" w:cs="Arial"/>
          <w:bCs/>
          <w:iCs/>
          <w:color w:val="000000"/>
          <w:lang w:eastAsia="x-none"/>
        </w:rPr>
        <w:t>.</w:t>
      </w:r>
      <w:bookmarkEnd w:id="28"/>
    </w:p>
    <w:p w14:paraId="163FFFB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29" w:name="_Hlk37864921"/>
      <w:bookmarkStart w:id="30" w:name="_Hlk37865118"/>
      <w:r w:rsidRPr="00981985">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981985">
        <w:rPr>
          <w:rFonts w:ascii="Arial" w:hAnsi="Arial" w:cs="Arial"/>
          <w:bCs/>
          <w:iCs/>
          <w:color w:val="000000"/>
          <w:lang w:eastAsia="x-none"/>
        </w:rPr>
        <w:t>.</w:t>
      </w:r>
      <w:bookmarkEnd w:id="29"/>
      <w:bookmarkEnd w:id="30"/>
    </w:p>
    <w:p w14:paraId="3042A1C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31" w:name="_Hlk37938680"/>
      <w:r w:rsidRPr="00981985">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1"/>
      <w:r w:rsidRPr="00981985">
        <w:rPr>
          <w:rFonts w:ascii="Arial" w:hAnsi="Arial" w:cs="Arial"/>
          <w:bCs/>
          <w:iCs/>
          <w:color w:val="000000"/>
          <w:lang w:eastAsia="x-none"/>
        </w:rPr>
        <w:t>.</w:t>
      </w:r>
    </w:p>
    <w:p w14:paraId="0745C21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Osob</w:t>
      </w:r>
      <w:r w:rsidRPr="00981985">
        <w:rPr>
          <w:rFonts w:ascii="Arial" w:hAnsi="Arial" w:cs="Arial"/>
          <w:bCs/>
          <w:iCs/>
          <w:color w:val="000000"/>
          <w:lang w:eastAsia="x-none"/>
        </w:rPr>
        <w:t>ami</w:t>
      </w:r>
      <w:r w:rsidRPr="00981985">
        <w:rPr>
          <w:rFonts w:ascii="Arial" w:hAnsi="Arial" w:cs="Arial"/>
          <w:bCs/>
          <w:iCs/>
          <w:color w:val="000000"/>
          <w:lang w:val="x-none" w:eastAsia="x-none"/>
        </w:rPr>
        <w:t xml:space="preserve"> uprawnion</w:t>
      </w:r>
      <w:r w:rsidRPr="00981985">
        <w:rPr>
          <w:rFonts w:ascii="Arial" w:hAnsi="Arial" w:cs="Arial"/>
          <w:bCs/>
          <w:iCs/>
          <w:color w:val="000000"/>
          <w:lang w:eastAsia="x-none"/>
        </w:rPr>
        <w:t>ymi</w:t>
      </w:r>
      <w:r w:rsidRPr="00981985">
        <w:rPr>
          <w:rFonts w:ascii="Arial" w:hAnsi="Arial" w:cs="Arial"/>
          <w:bCs/>
          <w:iCs/>
          <w:color w:val="000000"/>
          <w:lang w:val="x-none" w:eastAsia="x-none"/>
        </w:rPr>
        <w:t xml:space="preserve"> do kontaktu z Wykonawcami</w:t>
      </w:r>
      <w:r w:rsidRPr="00981985">
        <w:rPr>
          <w:rFonts w:ascii="Arial" w:hAnsi="Arial" w:cs="Arial"/>
          <w:bCs/>
          <w:iCs/>
          <w:color w:val="000000"/>
          <w:lang w:eastAsia="x-none"/>
        </w:rPr>
        <w:t xml:space="preserve"> są</w:t>
      </w:r>
      <w:r w:rsidRPr="00981985">
        <w:rPr>
          <w:rFonts w:ascii="Arial" w:hAnsi="Arial" w:cs="Arial"/>
          <w:bCs/>
          <w:iCs/>
          <w:color w:val="000000"/>
          <w:lang w:val="x-none" w:eastAsia="x-none"/>
        </w:rPr>
        <w:t>:</w:t>
      </w:r>
    </w:p>
    <w:p w14:paraId="1A32A712" w14:textId="77777777" w:rsidR="00981985" w:rsidRPr="00981985" w:rsidRDefault="00981985" w:rsidP="00981985">
      <w:pPr>
        <w:tabs>
          <w:tab w:val="left" w:pos="708"/>
        </w:tabs>
        <w:spacing w:before="60" w:line="360" w:lineRule="auto"/>
        <w:ind w:left="680"/>
        <w:jc w:val="both"/>
        <w:outlineLvl w:val="1"/>
        <w:rPr>
          <w:rFonts w:ascii="Arial" w:hAnsi="Arial" w:cs="Arial"/>
          <w:bCs/>
          <w:iCs/>
          <w:color w:val="000000"/>
          <w:lang w:val="x-none" w:eastAsia="x-none"/>
        </w:rPr>
      </w:pPr>
      <w:bookmarkStart w:id="32" w:name="_Toc258314250"/>
      <w:r w:rsidRPr="00981985">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81985" w:rsidRPr="00981985" w14:paraId="4D1B071C" w14:textId="77777777" w:rsidTr="001824C4">
        <w:tc>
          <w:tcPr>
            <w:tcW w:w="8636" w:type="dxa"/>
            <w:tcBorders>
              <w:top w:val="nil"/>
              <w:left w:val="nil"/>
              <w:bottom w:val="nil"/>
              <w:right w:val="nil"/>
            </w:tcBorders>
            <w:hideMark/>
          </w:tcPr>
          <w:p w14:paraId="24402D6A" w14:textId="77777777" w:rsidR="00981985" w:rsidRPr="00981985" w:rsidRDefault="00981985" w:rsidP="00981985">
            <w:pPr>
              <w:spacing w:line="360" w:lineRule="auto"/>
              <w:rPr>
                <w:rFonts w:ascii="Arial" w:hAnsi="Arial" w:cs="Arial"/>
                <w:lang w:val="pt-BR"/>
              </w:rPr>
            </w:pPr>
            <w:r w:rsidRPr="00981985">
              <w:rPr>
                <w:rFonts w:ascii="Arial" w:hAnsi="Arial" w:cs="Arial"/>
                <w:lang w:val="pt-BR"/>
              </w:rPr>
              <w:t xml:space="preserve">Dariusz Kozłowski -  Dyrektor Powiatowego Zarządu Dróg w Olecku </w:t>
            </w:r>
            <w:r w:rsidRPr="00981985">
              <w:rPr>
                <w:rFonts w:ascii="Arial" w:hAnsi="Arial" w:cs="Arial"/>
                <w:lang w:val="pt-BR"/>
              </w:rPr>
              <w:br/>
              <w:t xml:space="preserve">tel.: ( 87)  5202224, e-mail: </w:t>
            </w:r>
            <w:r w:rsidRPr="00981985">
              <w:fldChar w:fldCharType="begin"/>
            </w:r>
            <w:r w:rsidRPr="00981985">
              <w:instrText>HYPERLINK "mailto:pzd@powiat.olecko.pl"</w:instrText>
            </w:r>
            <w:r w:rsidRPr="00981985">
              <w:fldChar w:fldCharType="separate"/>
            </w:r>
            <w:r w:rsidRPr="00981985">
              <w:rPr>
                <w:rFonts w:ascii="Arial" w:hAnsi="Arial" w:cs="Arial"/>
                <w:color w:val="0000FF"/>
                <w:u w:val="single"/>
                <w:lang w:val="pt-BR"/>
              </w:rPr>
              <w:t>pzd@powiat.olecko.pl</w:t>
            </w:r>
            <w:r w:rsidRPr="00981985">
              <w:fldChar w:fldCharType="end"/>
            </w:r>
            <w:r w:rsidRPr="00981985">
              <w:rPr>
                <w:rFonts w:ascii="Arial" w:hAnsi="Arial" w:cs="Arial"/>
                <w:lang w:val="pt-BR"/>
              </w:rPr>
              <w:t xml:space="preserve"> </w:t>
            </w:r>
          </w:p>
        </w:tc>
      </w:tr>
      <w:tr w:rsidR="00981985" w:rsidRPr="00981985" w14:paraId="30FF6D87" w14:textId="77777777" w:rsidTr="001824C4">
        <w:tc>
          <w:tcPr>
            <w:tcW w:w="8636" w:type="dxa"/>
            <w:tcBorders>
              <w:top w:val="nil"/>
              <w:left w:val="nil"/>
              <w:bottom w:val="nil"/>
              <w:right w:val="nil"/>
            </w:tcBorders>
          </w:tcPr>
          <w:p w14:paraId="20ECA194" w14:textId="77777777" w:rsidR="00981985" w:rsidRPr="00981985" w:rsidRDefault="00981985" w:rsidP="00981985">
            <w:pPr>
              <w:spacing w:line="360" w:lineRule="auto"/>
              <w:rPr>
                <w:rFonts w:ascii="Arial" w:hAnsi="Arial" w:cs="Arial"/>
                <w:lang w:val="pt-BR"/>
              </w:rPr>
            </w:pPr>
            <w:r w:rsidRPr="00981985">
              <w:rPr>
                <w:rFonts w:ascii="Arial" w:hAnsi="Arial" w:cs="Arial"/>
                <w:lang w:val="pt-BR"/>
              </w:rPr>
              <w:t xml:space="preserve">Karol Kaczyński – Kierownik w Dziale Technicznym PZD w Olecku </w:t>
            </w:r>
            <w:r w:rsidRPr="00981985">
              <w:rPr>
                <w:rFonts w:ascii="Arial" w:hAnsi="Arial" w:cs="Arial"/>
                <w:lang w:val="pt-BR"/>
              </w:rPr>
              <w:br/>
              <w:t xml:space="preserve">tel.: ( 87)  5202224, e-mail: </w:t>
            </w:r>
            <w:r w:rsidRPr="00981985">
              <w:fldChar w:fldCharType="begin"/>
            </w:r>
            <w:r w:rsidRPr="00981985">
              <w:instrText>HYPERLINK "mailto:pzd@powiat.olecko.pl"</w:instrText>
            </w:r>
            <w:r w:rsidRPr="00981985">
              <w:fldChar w:fldCharType="separate"/>
            </w:r>
            <w:r w:rsidRPr="00981985">
              <w:rPr>
                <w:rFonts w:ascii="Arial" w:hAnsi="Arial" w:cs="Arial"/>
                <w:color w:val="0000FF"/>
                <w:u w:val="single"/>
                <w:lang w:val="pt-BR"/>
              </w:rPr>
              <w:t>pzd@powiat.olecko.pl</w:t>
            </w:r>
            <w:r w:rsidRPr="00981985">
              <w:fldChar w:fldCharType="end"/>
            </w:r>
          </w:p>
        </w:tc>
      </w:tr>
    </w:tbl>
    <w:p w14:paraId="5219A7D0" w14:textId="77777777" w:rsidR="00981985" w:rsidRPr="00981985" w:rsidRDefault="00981985" w:rsidP="00981985">
      <w:pPr>
        <w:tabs>
          <w:tab w:val="left" w:pos="708"/>
        </w:tabs>
        <w:spacing w:before="6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81985" w:rsidRPr="00981985" w14:paraId="02B46C2E" w14:textId="77777777" w:rsidTr="001824C4">
        <w:tc>
          <w:tcPr>
            <w:tcW w:w="8636" w:type="dxa"/>
            <w:tcBorders>
              <w:top w:val="nil"/>
              <w:left w:val="nil"/>
              <w:bottom w:val="nil"/>
              <w:right w:val="nil"/>
            </w:tcBorders>
            <w:hideMark/>
          </w:tcPr>
          <w:p w14:paraId="3D47B340" w14:textId="77777777" w:rsidR="00981985" w:rsidRPr="00981985" w:rsidRDefault="00981985" w:rsidP="00981985">
            <w:pPr>
              <w:spacing w:line="360" w:lineRule="auto"/>
              <w:rPr>
                <w:rFonts w:ascii="Arial" w:hAnsi="Arial" w:cs="Arial"/>
                <w:lang w:val="pt-BR"/>
              </w:rPr>
            </w:pPr>
            <w:r w:rsidRPr="00981985">
              <w:rPr>
                <w:rFonts w:ascii="Arial" w:hAnsi="Arial" w:cs="Arial"/>
                <w:lang w:val="pt-BR"/>
              </w:rPr>
              <w:t xml:space="preserve"> Marta Kapicka -   Specjalista w Dziale Technicznym PZD w Olecku </w:t>
            </w:r>
            <w:r w:rsidRPr="00981985">
              <w:rPr>
                <w:rFonts w:ascii="Arial" w:hAnsi="Arial" w:cs="Arial"/>
                <w:lang w:val="pt-BR"/>
              </w:rPr>
              <w:br/>
              <w:t xml:space="preserve"> tel.: ( 87)  5202224, e-mail:</w:t>
            </w:r>
            <w:r w:rsidRPr="00981985">
              <w:rPr>
                <w:rFonts w:ascii="Arial" w:hAnsi="Arial" w:cs="Arial"/>
                <w:color w:val="1F4E79"/>
                <w:u w:val="single"/>
                <w:lang w:val="pt-BR"/>
              </w:rPr>
              <w:t xml:space="preserve"> pzd@powiat.olecko.pl</w:t>
            </w:r>
          </w:p>
        </w:tc>
      </w:tr>
    </w:tbl>
    <w:p w14:paraId="5EA6D097"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caps/>
          <w:kern w:val="32"/>
          <w:lang w:val="x-none" w:eastAsia="x-none"/>
        </w:rPr>
      </w:pPr>
      <w:r w:rsidRPr="00981985">
        <w:rPr>
          <w:rFonts w:ascii="Arial" w:hAnsi="Arial" w:cs="Arial"/>
          <w:b/>
          <w:caps/>
          <w:kern w:val="32"/>
          <w:lang w:val="x-none" w:eastAsia="x-none"/>
        </w:rPr>
        <w:t>OPIS SPO</w:t>
      </w:r>
      <w:bookmarkStart w:id="33" w:name="_Hlk37938975"/>
      <w:r w:rsidRPr="00981985">
        <w:rPr>
          <w:rFonts w:ascii="Arial" w:hAnsi="Arial" w:cs="Arial"/>
          <w:b/>
          <w:caps/>
          <w:kern w:val="32"/>
          <w:lang w:val="x-none" w:eastAsia="x-none"/>
        </w:rPr>
        <w:t>SOBU UDZIELANIA WYJAŚNIEŃ TREŚCI SWZ</w:t>
      </w:r>
      <w:bookmarkEnd w:id="33"/>
    </w:p>
    <w:p w14:paraId="409D0D52"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34" w:name="_Hlk37783375"/>
      <w:bookmarkStart w:id="35" w:name="_Hlk37938993"/>
      <w:r w:rsidRPr="00981985">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981985">
        <w:rPr>
          <w:rFonts w:ascii="Arial" w:hAnsi="Arial" w:cs="Arial"/>
          <w:bCs/>
          <w:iCs/>
          <w:lang w:val="x-none" w:eastAsia="x-none"/>
        </w:rPr>
        <w:t>.</w:t>
      </w:r>
      <w:bookmarkStart w:id="36" w:name="_Hlk37783409"/>
      <w:bookmarkEnd w:id="34"/>
    </w:p>
    <w:p w14:paraId="6414D2D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0DE84F1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Jeżeli wniosek o wyjaśnienie treści SWZ nie wpłynie w terminie, o którym mowa w</w:t>
      </w:r>
      <w:r w:rsidRPr="00981985">
        <w:rPr>
          <w:rFonts w:ascii="Arial" w:hAnsi="Arial" w:cs="Arial"/>
          <w:bCs/>
          <w:iCs/>
          <w:color w:val="000000"/>
          <w:lang w:eastAsia="x-none"/>
        </w:rPr>
        <w:t xml:space="preserve"> punkcie powyżej, </w:t>
      </w:r>
      <w:r w:rsidRPr="00981985">
        <w:rPr>
          <w:rFonts w:ascii="Arial" w:hAnsi="Arial" w:cs="Arial"/>
          <w:bCs/>
          <w:iCs/>
          <w:color w:val="000000"/>
          <w:lang w:val="x-none" w:eastAsia="x-none"/>
        </w:rPr>
        <w:t>Zamawiający nie ma obowiązku udzielania wyjaśnień SWZ.</w:t>
      </w:r>
    </w:p>
    <w:p w14:paraId="242F749C"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Przedłużenie terminu składania ofert, nie wpływa na bieg terminu składania wniosku o wyjaśnienie treści SWZ.</w:t>
      </w:r>
    </w:p>
    <w:p w14:paraId="4B99482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5272FFC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 </w:t>
      </w:r>
      <w:bookmarkEnd w:id="35"/>
      <w:r w:rsidRPr="00981985">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981985">
        <w:rPr>
          <w:rFonts w:ascii="Arial" w:hAnsi="Arial" w:cs="Arial"/>
          <w:bCs/>
          <w:iCs/>
          <w:color w:val="000000"/>
          <w:lang w:eastAsia="x-none"/>
        </w:rPr>
        <w:t>.</w:t>
      </w:r>
    </w:p>
    <w:p w14:paraId="20CC3550"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Wymagania dotycz</w:t>
      </w:r>
      <w:r w:rsidRPr="00981985">
        <w:rPr>
          <w:rFonts w:ascii="Arial" w:eastAsia="TimesNewRoman" w:hAnsi="Arial" w:cs="Arial"/>
          <w:b/>
          <w:bCs/>
          <w:caps/>
          <w:kern w:val="32"/>
          <w:lang w:val="x-none" w:eastAsia="x-none"/>
        </w:rPr>
        <w:t>ą</w:t>
      </w:r>
      <w:r w:rsidRPr="00981985">
        <w:rPr>
          <w:rFonts w:ascii="Arial" w:hAnsi="Arial" w:cs="Arial"/>
          <w:b/>
          <w:bCs/>
          <w:caps/>
          <w:kern w:val="32"/>
          <w:lang w:val="x-none" w:eastAsia="x-none"/>
        </w:rPr>
        <w:t>ce wadium</w:t>
      </w:r>
      <w:bookmarkEnd w:id="32"/>
    </w:p>
    <w:p w14:paraId="55260FBC"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postępowaniu nie jest przewidziane składanie wadium.</w:t>
      </w:r>
    </w:p>
    <w:p w14:paraId="303678B0"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1"/>
      <w:r w:rsidRPr="00981985">
        <w:rPr>
          <w:rFonts w:ascii="Arial" w:hAnsi="Arial" w:cs="Arial"/>
          <w:b/>
          <w:bCs/>
          <w:caps/>
          <w:kern w:val="32"/>
          <w:lang w:val="x-none" w:eastAsia="x-none"/>
        </w:rPr>
        <w:t>Termin zwi</w:t>
      </w:r>
      <w:r w:rsidRPr="00981985">
        <w:rPr>
          <w:rFonts w:ascii="Arial" w:eastAsia="TimesNewRoman" w:hAnsi="Arial" w:cs="Arial"/>
          <w:b/>
          <w:bCs/>
          <w:caps/>
          <w:kern w:val="32"/>
          <w:lang w:val="x-none" w:eastAsia="x-none"/>
        </w:rPr>
        <w:t>ą</w:t>
      </w:r>
      <w:r w:rsidRPr="00981985">
        <w:rPr>
          <w:rFonts w:ascii="Arial" w:hAnsi="Arial" w:cs="Arial"/>
          <w:b/>
          <w:bCs/>
          <w:caps/>
          <w:kern w:val="32"/>
          <w:lang w:val="x-none" w:eastAsia="x-none"/>
        </w:rPr>
        <w:t>zania ofert</w:t>
      </w:r>
      <w:r w:rsidRPr="00981985">
        <w:rPr>
          <w:rFonts w:ascii="Arial" w:eastAsia="TimesNewRoman" w:hAnsi="Arial" w:cs="Arial"/>
          <w:b/>
          <w:bCs/>
          <w:caps/>
          <w:kern w:val="32"/>
          <w:lang w:val="x-none" w:eastAsia="x-none"/>
        </w:rPr>
        <w:t>ą</w:t>
      </w:r>
      <w:bookmarkEnd w:id="37"/>
    </w:p>
    <w:p w14:paraId="34C0C62A" w14:textId="27660A03"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Wykonawca pozostaje związany ofertą do dnia </w:t>
      </w:r>
      <w:r w:rsidRPr="00981985">
        <w:rPr>
          <w:rFonts w:ascii="Arial" w:hAnsi="Arial" w:cs="Arial"/>
          <w:b/>
          <w:bCs/>
          <w:iCs/>
          <w:color w:val="000000"/>
          <w:lang w:val="x-none" w:eastAsia="x-none"/>
        </w:rPr>
        <w:t>2025-04-</w:t>
      </w:r>
      <w:r w:rsidR="00906B6A">
        <w:rPr>
          <w:rFonts w:ascii="Arial" w:hAnsi="Arial" w:cs="Arial"/>
          <w:b/>
          <w:bCs/>
          <w:iCs/>
          <w:color w:val="000000"/>
          <w:lang w:val="x-none" w:eastAsia="x-none"/>
        </w:rPr>
        <w:t>22</w:t>
      </w:r>
      <w:r w:rsidRPr="00981985">
        <w:rPr>
          <w:rFonts w:ascii="Arial" w:hAnsi="Arial" w:cs="Arial"/>
          <w:bCs/>
          <w:iCs/>
          <w:color w:val="000000"/>
          <w:lang w:val="x-none" w:eastAsia="x-none"/>
        </w:rPr>
        <w:t>.</w:t>
      </w:r>
    </w:p>
    <w:p w14:paraId="627F0502"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Bieg terminu związania ofertą rozpoczyna się wraz z upływem terminu składania ofert.</w:t>
      </w:r>
    </w:p>
    <w:p w14:paraId="3DF0101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przypadku</w:t>
      </w:r>
      <w:r w:rsidRPr="00981985">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981985">
        <w:rPr>
          <w:rFonts w:ascii="Arial" w:hAnsi="Arial" w:cs="Arial"/>
          <w:bCs/>
          <w:iCs/>
          <w:color w:val="000000"/>
          <w:lang w:val="x-none" w:eastAsia="x-none"/>
        </w:rPr>
        <w:t xml:space="preserve"> </w:t>
      </w:r>
      <w:r w:rsidRPr="00981985">
        <w:rPr>
          <w:rFonts w:ascii="Arial" w:hAnsi="Arial" w:cs="Arial"/>
          <w:bCs/>
          <w:iCs/>
          <w:color w:val="000000"/>
          <w:lang w:eastAsia="x-none"/>
        </w:rPr>
        <w:t xml:space="preserve">30 dni. </w:t>
      </w:r>
    </w:p>
    <w:p w14:paraId="3DA53D0F"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8" w:name="_Toc258314252"/>
      <w:r w:rsidRPr="00981985">
        <w:rPr>
          <w:rFonts w:ascii="Arial" w:hAnsi="Arial" w:cs="Arial"/>
          <w:b/>
          <w:bCs/>
          <w:caps/>
          <w:kern w:val="32"/>
          <w:lang w:val="x-none" w:eastAsia="x-none"/>
        </w:rPr>
        <w:t>Opis sposobu przygotowywania ofert</w:t>
      </w:r>
      <w:bookmarkEnd w:id="38"/>
    </w:p>
    <w:p w14:paraId="07243CF9"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Wykonawca może złożyć tylko jedną ofertę.</w:t>
      </w:r>
    </w:p>
    <w:p w14:paraId="1443CBBD"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Tre</w:t>
      </w:r>
      <w:r w:rsidRPr="00981985">
        <w:rPr>
          <w:rFonts w:ascii="Arial" w:eastAsia="TimesNewRoman" w:hAnsi="Arial" w:cs="Arial"/>
          <w:bCs/>
          <w:iCs/>
          <w:color w:val="000000"/>
          <w:lang w:val="x-none" w:eastAsia="x-none"/>
        </w:rPr>
        <w:t xml:space="preserve">ść </w:t>
      </w:r>
      <w:r w:rsidRPr="00981985">
        <w:rPr>
          <w:rFonts w:ascii="Arial" w:hAnsi="Arial" w:cs="Arial"/>
          <w:bCs/>
          <w:iCs/>
          <w:color w:val="000000"/>
          <w:lang w:val="x-none" w:eastAsia="x-none"/>
        </w:rPr>
        <w:t xml:space="preserve">oferty musi być zgodna z wymaganiami Zamawiającego określonymi w niniejszej </w:t>
      </w:r>
      <w:r w:rsidRPr="00981985">
        <w:rPr>
          <w:rFonts w:ascii="Arial" w:hAnsi="Arial" w:cs="Arial"/>
          <w:bCs/>
          <w:iCs/>
          <w:color w:val="000000"/>
          <w:lang w:eastAsia="x-none"/>
        </w:rPr>
        <w:t>SWZ</w:t>
      </w:r>
      <w:r w:rsidRPr="00981985">
        <w:rPr>
          <w:rFonts w:ascii="Arial" w:hAnsi="Arial" w:cs="Arial"/>
          <w:bCs/>
          <w:iCs/>
          <w:color w:val="000000"/>
          <w:lang w:val="x-none" w:eastAsia="x-none"/>
        </w:rPr>
        <w:t>.</w:t>
      </w:r>
    </w:p>
    <w:p w14:paraId="07EBDCBE"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39" w:name="_Hlk37866068"/>
      <w:r w:rsidRPr="00981985">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9"/>
      <w:r w:rsidRPr="00981985">
        <w:rPr>
          <w:rFonts w:ascii="Arial" w:hAnsi="Arial" w:cs="Arial"/>
          <w:bCs/>
          <w:iCs/>
          <w:color w:val="000000"/>
          <w:lang w:eastAsia="x-none"/>
        </w:rPr>
        <w:t>.</w:t>
      </w:r>
    </w:p>
    <w:p w14:paraId="7E8018A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40" w:name="_Hlk37839542"/>
      <w:bookmarkStart w:id="41" w:name="_Hlk37866106"/>
      <w:r w:rsidRPr="00981985">
        <w:rPr>
          <w:rFonts w:ascii="Arial" w:hAnsi="Arial" w:cs="Arial"/>
          <w:bCs/>
          <w:iCs/>
          <w:color w:val="000000"/>
          <w:lang w:val="x-none" w:eastAsia="x-none"/>
        </w:rPr>
        <w:t>Ofert</w:t>
      </w:r>
      <w:r w:rsidRPr="00981985">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981985">
        <w:rPr>
          <w:rFonts w:ascii="Arial" w:hAnsi="Arial" w:cs="Arial"/>
          <w:bCs/>
          <w:iCs/>
          <w:color w:val="000000"/>
          <w:lang w:val="x-none" w:eastAsia="x-none"/>
        </w:rPr>
        <w:t>.</w:t>
      </w:r>
      <w:bookmarkEnd w:id="40"/>
      <w:bookmarkEnd w:id="41"/>
    </w:p>
    <w:p w14:paraId="133E77E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42" w:name="_Hlk37939197"/>
      <w:r w:rsidRPr="00981985">
        <w:rPr>
          <w:rFonts w:ascii="Arial" w:hAnsi="Arial" w:cs="Arial"/>
          <w:bCs/>
          <w:iCs/>
          <w:color w:val="000000"/>
          <w:lang w:val="x-none" w:eastAsia="x-none"/>
        </w:rPr>
        <w:t xml:space="preserve">Zamawiający informuje, iż zgodnie z art. 18 ust. 3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Pr="00981985">
        <w:rPr>
          <w:rFonts w:ascii="Arial" w:hAnsi="Arial" w:cs="Arial"/>
          <w:bCs/>
          <w:iCs/>
          <w:color w:val="000000"/>
          <w:lang w:val="x-none" w:eastAsia="x-none"/>
        </w:rPr>
        <w:t>t.j</w:t>
      </w:r>
      <w:proofErr w:type="spellEnd"/>
      <w:r w:rsidRPr="00981985">
        <w:rPr>
          <w:rFonts w:ascii="Arial" w:hAnsi="Arial" w:cs="Arial"/>
          <w:bCs/>
          <w:iCs/>
          <w:color w:val="000000"/>
          <w:lang w:val="x-none" w:eastAsia="x-none"/>
        </w:rPr>
        <w:t>. Dz.U. z 2022r. poz. 1233), zwanej dalej „ustawą o zwalczaniu nieuczciwej konkurencji” jeżeli Wykonawca</w:t>
      </w:r>
      <w:bookmarkEnd w:id="42"/>
      <w:r w:rsidRPr="00981985">
        <w:rPr>
          <w:rFonts w:ascii="Arial" w:hAnsi="Arial" w:cs="Arial"/>
          <w:bCs/>
          <w:iCs/>
          <w:color w:val="000000"/>
          <w:lang w:eastAsia="x-none"/>
        </w:rPr>
        <w:t>:</w:t>
      </w:r>
    </w:p>
    <w:p w14:paraId="5E8B1D27" w14:textId="77777777" w:rsidR="00981985" w:rsidRPr="00981985" w:rsidRDefault="00981985" w:rsidP="0098198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wraz </w:t>
      </w:r>
      <w:r w:rsidRPr="00981985">
        <w:rPr>
          <w:rFonts w:ascii="Arial" w:hAnsi="Arial" w:cs="Arial"/>
          <w:bCs/>
          <w:iCs/>
          <w:color w:val="000000"/>
          <w:lang w:val="x-none" w:eastAsia="x-none"/>
        </w:rPr>
        <w:t>z przekazaniem takich informacji, zastrzegł, że nie mogą być one udostępniane</w:t>
      </w:r>
      <w:r w:rsidRPr="00981985">
        <w:rPr>
          <w:rFonts w:ascii="Arial" w:hAnsi="Arial" w:cs="Arial"/>
          <w:bCs/>
          <w:iCs/>
          <w:color w:val="000000"/>
          <w:lang w:eastAsia="x-none"/>
        </w:rPr>
        <w:t>;</w:t>
      </w:r>
    </w:p>
    <w:p w14:paraId="19EA5682" w14:textId="77777777" w:rsidR="00981985" w:rsidRPr="00981985" w:rsidRDefault="00981985" w:rsidP="0098198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wykazał</w:t>
      </w:r>
      <w:r w:rsidRPr="00981985">
        <w:rPr>
          <w:rFonts w:ascii="Arial" w:hAnsi="Arial" w:cs="Arial"/>
          <w:bCs/>
          <w:iCs/>
          <w:color w:val="000000"/>
          <w:lang w:eastAsia="x-none"/>
        </w:rPr>
        <w:t>,</w:t>
      </w:r>
      <w:r w:rsidRPr="00981985">
        <w:rPr>
          <w:rFonts w:ascii="Arial" w:hAnsi="Arial" w:cs="Arial"/>
          <w:bCs/>
          <w:iCs/>
          <w:color w:val="000000"/>
          <w:lang w:val="x-none" w:eastAsia="x-none"/>
        </w:rPr>
        <w:t xml:space="preserve"> załączając stosowne </w:t>
      </w:r>
      <w:r w:rsidRPr="00981985">
        <w:rPr>
          <w:rFonts w:ascii="Arial" w:hAnsi="Arial" w:cs="Arial"/>
          <w:bCs/>
          <w:iCs/>
          <w:color w:val="000000"/>
          <w:lang w:eastAsia="x-none"/>
        </w:rPr>
        <w:t>uzasadnienie</w:t>
      </w:r>
      <w:r w:rsidRPr="00981985">
        <w:rPr>
          <w:rFonts w:ascii="Arial" w:hAnsi="Arial" w:cs="Arial"/>
          <w:bCs/>
          <w:iCs/>
          <w:color w:val="000000"/>
          <w:lang w:val="x-none" w:eastAsia="x-none"/>
        </w:rPr>
        <w:t>, iż zastrzeżone informacje stanowią tajemnicę przedsiębiorstwa</w:t>
      </w:r>
      <w:r w:rsidRPr="00981985">
        <w:rPr>
          <w:rFonts w:ascii="Arial" w:hAnsi="Arial" w:cs="Arial"/>
          <w:bCs/>
          <w:iCs/>
          <w:color w:val="000000"/>
          <w:lang w:eastAsia="x-none"/>
        </w:rPr>
        <w:t>.</w:t>
      </w:r>
      <w:bookmarkStart w:id="43" w:name="_Hlk37939296"/>
    </w:p>
    <w:p w14:paraId="4E057DEF"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43BD2951" w14:textId="77777777" w:rsidR="00981985" w:rsidRPr="00981985" w:rsidRDefault="00981985" w:rsidP="00981985">
      <w:pPr>
        <w:tabs>
          <w:tab w:val="left" w:pos="708"/>
        </w:tabs>
        <w:spacing w:before="120" w:line="360" w:lineRule="auto"/>
        <w:ind w:left="680"/>
        <w:jc w:val="both"/>
        <w:outlineLvl w:val="1"/>
        <w:rPr>
          <w:rFonts w:ascii="Arial" w:hAnsi="Arial" w:cs="Arial"/>
          <w:bCs/>
          <w:iCs/>
          <w:color w:val="000000"/>
          <w:lang w:val="x-none" w:eastAsia="x-none"/>
        </w:rPr>
      </w:pPr>
      <w:bookmarkStart w:id="44" w:name="_Hlk38143710"/>
      <w:r w:rsidRPr="00981985">
        <w:rPr>
          <w:rFonts w:ascii="Arial" w:hAnsi="Arial" w:cs="Arial"/>
          <w:bCs/>
          <w:iCs/>
          <w:color w:val="000000"/>
          <w:lang w:val="x-none" w:eastAsia="x-none"/>
        </w:rPr>
        <w:t xml:space="preserve">Wykonawca nie może zastrzec informacji, o których mowa w art. 222 ust. 5 ustawy </w:t>
      </w:r>
      <w:proofErr w:type="spellStart"/>
      <w:r w:rsidRPr="00981985">
        <w:rPr>
          <w:rFonts w:ascii="Arial" w:hAnsi="Arial" w:cs="Arial"/>
          <w:bCs/>
          <w:iCs/>
          <w:color w:val="000000"/>
          <w:lang w:val="x-none" w:eastAsia="x-none"/>
        </w:rPr>
        <w:t>Pzp</w:t>
      </w:r>
      <w:bookmarkEnd w:id="43"/>
      <w:bookmarkEnd w:id="44"/>
      <w:proofErr w:type="spellEnd"/>
      <w:r w:rsidRPr="00981985">
        <w:rPr>
          <w:rFonts w:ascii="Arial" w:hAnsi="Arial" w:cs="Arial"/>
          <w:bCs/>
          <w:iCs/>
          <w:color w:val="000000"/>
          <w:lang w:val="x-none" w:eastAsia="x-none"/>
        </w:rPr>
        <w:t>.</w:t>
      </w:r>
    </w:p>
    <w:p w14:paraId="4AE6ED0E"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45" w:name="_Hlk37928068"/>
      <w:r w:rsidRPr="00981985">
        <w:rPr>
          <w:rFonts w:ascii="Arial" w:hAnsi="Arial" w:cs="Arial"/>
          <w:bCs/>
          <w:iCs/>
          <w:color w:val="000000"/>
          <w:lang w:val="x-none" w:eastAsia="x-none"/>
        </w:rPr>
        <w:t>Opis sposobu przygotowania oferty składanej w formie elektronicznej lub w postaci elektronicznej</w:t>
      </w:r>
      <w:bookmarkEnd w:id="45"/>
      <w:r w:rsidRPr="00981985">
        <w:rPr>
          <w:rFonts w:ascii="Arial" w:hAnsi="Arial" w:cs="Arial"/>
          <w:bCs/>
          <w:iCs/>
          <w:color w:val="000000"/>
          <w:lang w:eastAsia="x-none"/>
        </w:rPr>
        <w:t>:</w:t>
      </w:r>
    </w:p>
    <w:p w14:paraId="182109C1" w14:textId="77777777" w:rsidR="00981985" w:rsidRPr="00981985" w:rsidRDefault="00981985" w:rsidP="0098198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6" w:name="_Hlk37866429"/>
      <w:r w:rsidRPr="00981985">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981985">
        <w:rPr>
          <w:rFonts w:ascii="Arial" w:hAnsi="Arial" w:cs="Arial"/>
          <w:b/>
          <w:i/>
          <w:color w:val="000000"/>
          <w:lang w:val="x-none" w:eastAsia="x-none"/>
        </w:rPr>
        <w:t>Zgłoś udział w postępowaniu</w:t>
      </w:r>
      <w:r w:rsidRPr="00981985">
        <w:rPr>
          <w:rFonts w:ascii="Arial" w:hAnsi="Arial" w:cs="Arial"/>
          <w:bCs/>
          <w:iCs/>
          <w:color w:val="000000"/>
          <w:lang w:val="x-none" w:eastAsia="x-none"/>
        </w:rPr>
        <w:t>”</w:t>
      </w:r>
      <w:bookmarkEnd w:id="46"/>
      <w:r w:rsidRPr="00981985">
        <w:rPr>
          <w:rFonts w:ascii="Arial" w:hAnsi="Arial" w:cs="Arial"/>
          <w:bCs/>
          <w:iCs/>
          <w:color w:val="000000"/>
          <w:lang w:eastAsia="x-none"/>
        </w:rPr>
        <w:t xml:space="preserve"> na karcie Informacje ogólne”;</w:t>
      </w:r>
      <w:bookmarkStart w:id="47" w:name="_Hlk37866441"/>
    </w:p>
    <w:p w14:paraId="467FF885" w14:textId="77777777" w:rsidR="00981985" w:rsidRPr="00981985" w:rsidRDefault="00981985" w:rsidP="0098198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 przypadku, </w:t>
      </w:r>
      <w:bookmarkStart w:id="48" w:name="_Hlk37939646"/>
      <w:bookmarkStart w:id="49" w:name="_Hlk37866474"/>
      <w:bookmarkEnd w:id="47"/>
      <w:r w:rsidRPr="00981985">
        <w:rPr>
          <w:rFonts w:ascii="Arial" w:hAnsi="Arial" w:cs="Arial"/>
          <w:bCs/>
          <w:iCs/>
          <w:color w:val="000000"/>
          <w:lang w:val="x-none" w:eastAsia="x-none"/>
        </w:rPr>
        <w:t>gdy Wykonawca nie posiada konta na Platformie, należy skorzystać z funkcji ”</w:t>
      </w:r>
      <w:r w:rsidRPr="00981985">
        <w:rPr>
          <w:rFonts w:ascii="Arial" w:hAnsi="Arial" w:cs="Arial"/>
          <w:b/>
          <w:i/>
          <w:color w:val="000000"/>
          <w:lang w:val="x-none" w:eastAsia="x-none"/>
        </w:rPr>
        <w:t>Zarejestruj</w:t>
      </w:r>
      <w:r w:rsidRPr="00981985">
        <w:rPr>
          <w:rFonts w:ascii="Arial"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981985">
        <w:rPr>
          <w:rFonts w:ascii="Arial" w:hAnsi="Arial" w:cs="Arial"/>
          <w:bCs/>
          <w:iCs/>
          <w:color w:val="000000"/>
          <w:lang w:eastAsia="x-none"/>
        </w:rPr>
        <w:t>;</w:t>
      </w:r>
    </w:p>
    <w:p w14:paraId="366DE421" w14:textId="77777777" w:rsidR="00981985" w:rsidRPr="00981985" w:rsidRDefault="00981985" w:rsidP="0098198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oferta </w:t>
      </w:r>
      <w:bookmarkEnd w:id="48"/>
      <w:r w:rsidRPr="00981985">
        <w:rPr>
          <w:rFonts w:ascii="Arial"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981985">
        <w:rPr>
          <w:rFonts w:ascii="Arial" w:hAnsi="Arial" w:cs="Arial"/>
          <w:b/>
          <w:i/>
          <w:color w:val="000000"/>
          <w:lang w:val="x-none" w:eastAsia="x-none"/>
        </w:rPr>
        <w:t>Załącz plik</w:t>
      </w:r>
      <w:r w:rsidRPr="00981985">
        <w:rPr>
          <w:rFonts w:ascii="Arial" w:hAnsi="Arial" w:cs="Arial"/>
          <w:bCs/>
          <w:iCs/>
          <w:color w:val="000000"/>
          <w:lang w:val="x-none" w:eastAsia="x-none"/>
        </w:rPr>
        <w:t>” i użycie przycisku ”</w:t>
      </w:r>
      <w:r w:rsidRPr="00981985">
        <w:rPr>
          <w:rFonts w:ascii="Arial" w:hAnsi="Arial" w:cs="Arial"/>
          <w:b/>
          <w:i/>
          <w:color w:val="000000"/>
          <w:lang w:val="x-none" w:eastAsia="x-none"/>
        </w:rPr>
        <w:t>Załącz</w:t>
      </w:r>
      <w:r w:rsidRPr="00981985">
        <w:rPr>
          <w:rFonts w:ascii="Arial" w:hAnsi="Arial" w:cs="Arial"/>
          <w:bCs/>
          <w:iCs/>
          <w:color w:val="000000"/>
          <w:lang w:val="x-none" w:eastAsia="x-none"/>
        </w:rPr>
        <w:t>”;</w:t>
      </w:r>
      <w:bookmarkStart w:id="50" w:name="_Hlk37939678"/>
    </w:p>
    <w:p w14:paraId="30D5895A" w14:textId="77777777" w:rsidR="00981985" w:rsidRPr="00981985" w:rsidRDefault="00981985" w:rsidP="0098198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jeżeli </w:t>
      </w:r>
      <w:bookmarkEnd w:id="49"/>
      <w:bookmarkEnd w:id="50"/>
      <w:r w:rsidRPr="00981985">
        <w:rPr>
          <w:rFonts w:ascii="Arial"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0B03007D" w14:textId="77777777" w:rsidR="00981985" w:rsidRPr="00981985" w:rsidRDefault="00981985" w:rsidP="00981985">
      <w:pPr>
        <w:numPr>
          <w:ilvl w:val="0"/>
          <w:numId w:val="18"/>
        </w:numPr>
        <w:spacing w:before="60" w:line="360" w:lineRule="auto"/>
        <w:ind w:left="1037" w:hanging="357"/>
        <w:jc w:val="both"/>
        <w:outlineLvl w:val="1"/>
        <w:rPr>
          <w:rFonts w:ascii="Arial" w:hAnsi="Arial" w:cs="Arial"/>
          <w:bCs/>
          <w:iCs/>
          <w:lang w:eastAsia="x-none"/>
        </w:rPr>
      </w:pPr>
      <w:bookmarkStart w:id="52" w:name="_Hlk37940020"/>
      <w:bookmarkStart w:id="53" w:name="_Hlk37866628"/>
      <w:bookmarkEnd w:id="51"/>
      <w:r w:rsidRPr="00981985">
        <w:rPr>
          <w:rFonts w:ascii="Arial" w:hAnsi="Arial" w:cs="Arial"/>
          <w:bCs/>
          <w:iCs/>
          <w:lang w:eastAsia="x-none"/>
        </w:rPr>
        <w:t xml:space="preserve">wszelkie </w:t>
      </w:r>
      <w:bookmarkEnd w:id="52"/>
      <w:r w:rsidRPr="00981985">
        <w:rPr>
          <w:rFonts w:ascii="Arial" w:hAnsi="Arial" w:cs="Arial"/>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981985">
        <w:rPr>
          <w:rFonts w:ascii="Arial" w:hAnsi="Arial" w:cs="Arial"/>
          <w:b/>
          <w:i/>
          <w:lang w:eastAsia="x-none"/>
        </w:rPr>
        <w:t>Załącz plik</w:t>
      </w:r>
      <w:r w:rsidRPr="00981985">
        <w:rPr>
          <w:rFonts w:ascii="Arial" w:hAnsi="Arial" w:cs="Arial"/>
          <w:bCs/>
          <w:iCs/>
          <w:lang w:eastAsia="x-none"/>
        </w:rPr>
        <w:t>” i użycie przycisku ”</w:t>
      </w:r>
      <w:r w:rsidRPr="00981985">
        <w:rPr>
          <w:rFonts w:ascii="Arial" w:hAnsi="Arial" w:cs="Arial"/>
          <w:b/>
          <w:i/>
          <w:lang w:eastAsia="x-none"/>
        </w:rPr>
        <w:t>Załącz</w:t>
      </w:r>
      <w:r w:rsidRPr="00981985">
        <w:rPr>
          <w:rFonts w:ascii="Arial" w:hAnsi="Arial" w:cs="Arial"/>
          <w:bCs/>
          <w:iCs/>
          <w:lang w:eastAsia="x-none"/>
        </w:rPr>
        <w:t>”;</w:t>
      </w:r>
      <w:bookmarkStart w:id="54" w:name="_Hlk37940112"/>
      <w:bookmarkEnd w:id="53"/>
    </w:p>
    <w:p w14:paraId="0D367722" w14:textId="77777777" w:rsidR="00981985" w:rsidRPr="00981985" w:rsidRDefault="00981985" w:rsidP="00981985">
      <w:pPr>
        <w:numPr>
          <w:ilvl w:val="0"/>
          <w:numId w:val="18"/>
        </w:numPr>
        <w:spacing w:before="60" w:line="360" w:lineRule="auto"/>
        <w:ind w:left="1037" w:hanging="357"/>
        <w:jc w:val="both"/>
        <w:outlineLvl w:val="1"/>
        <w:rPr>
          <w:rFonts w:ascii="Arial" w:hAnsi="Arial" w:cs="Arial"/>
          <w:bCs/>
          <w:iCs/>
          <w:lang w:eastAsia="x-none"/>
        </w:rPr>
      </w:pPr>
      <w:r w:rsidRPr="00981985">
        <w:rPr>
          <w:rFonts w:ascii="Arial" w:hAnsi="Arial" w:cs="Arial"/>
          <w:bCs/>
          <w:iCs/>
          <w:lang w:eastAsia="x-none"/>
        </w:rPr>
        <w:t>potwierdzeniem prawidłowo załączonego pliku jest automatyczne wygenerowanie przez Platformę komunikatu systemowego o treści ”Plik został poprawnie przesłany na platformę;</w:t>
      </w:r>
    </w:p>
    <w:p w14:paraId="7D84FDE8" w14:textId="77777777" w:rsidR="00981985" w:rsidRPr="00981985" w:rsidRDefault="00981985" w:rsidP="00981985">
      <w:pPr>
        <w:numPr>
          <w:ilvl w:val="0"/>
          <w:numId w:val="18"/>
        </w:numPr>
        <w:spacing w:before="60" w:line="360" w:lineRule="auto"/>
        <w:ind w:left="1037" w:hanging="357"/>
        <w:jc w:val="both"/>
        <w:outlineLvl w:val="1"/>
        <w:rPr>
          <w:rFonts w:ascii="Arial" w:hAnsi="Arial" w:cs="Arial"/>
          <w:bCs/>
          <w:iCs/>
          <w:lang w:eastAsia="x-none"/>
        </w:rPr>
      </w:pPr>
      <w:r w:rsidRPr="00981985">
        <w:rPr>
          <w:rFonts w:ascii="Arial" w:hAnsi="Arial" w:cs="Arial"/>
          <w:bCs/>
          <w:iCs/>
          <w:u w:val="single"/>
          <w:lang w:eastAsia="x-none"/>
        </w:rPr>
        <w:t>ostateczne złożenie oferty wraz z załącznikami Wykonawca musi potwierdzić klikając w przycisk ”</w:t>
      </w:r>
      <w:r w:rsidRPr="00981985">
        <w:rPr>
          <w:rFonts w:ascii="Arial" w:hAnsi="Arial" w:cs="Arial"/>
          <w:b/>
          <w:i/>
          <w:u w:val="single"/>
          <w:lang w:eastAsia="x-none"/>
        </w:rPr>
        <w:t>Złóż ofertę</w:t>
      </w:r>
      <w:r w:rsidRPr="00981985">
        <w:rPr>
          <w:rFonts w:ascii="Arial" w:hAnsi="Arial" w:cs="Arial"/>
          <w:bCs/>
          <w:iCs/>
          <w:u w:val="single"/>
          <w:lang w:eastAsia="x-none"/>
        </w:rPr>
        <w:t>”</w:t>
      </w:r>
      <w:r w:rsidRPr="00981985">
        <w:rPr>
          <w:rFonts w:ascii="Arial" w:hAnsi="Arial" w:cs="Arial"/>
          <w:bCs/>
          <w:iCs/>
          <w:lang w:eastAsia="x-none"/>
        </w:rPr>
        <w:t>;</w:t>
      </w:r>
    </w:p>
    <w:p w14:paraId="720DB413" w14:textId="77777777" w:rsidR="00981985" w:rsidRPr="00981985" w:rsidRDefault="00981985" w:rsidP="00981985">
      <w:pPr>
        <w:numPr>
          <w:ilvl w:val="0"/>
          <w:numId w:val="18"/>
        </w:numPr>
        <w:spacing w:before="60" w:line="360" w:lineRule="auto"/>
        <w:ind w:left="1037" w:hanging="357"/>
        <w:jc w:val="both"/>
        <w:outlineLvl w:val="1"/>
        <w:rPr>
          <w:rFonts w:ascii="Arial" w:hAnsi="Arial" w:cs="Arial"/>
          <w:bCs/>
          <w:iCs/>
          <w:lang w:eastAsia="x-none"/>
        </w:rPr>
      </w:pPr>
      <w:r w:rsidRPr="00981985">
        <w:rPr>
          <w:rFonts w:ascii="Arial"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12C2346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55" w:name="_Hlk37866756"/>
      <w:r w:rsidRPr="00981985">
        <w:rPr>
          <w:rFonts w:ascii="Arial" w:hAnsi="Arial" w:cs="Arial"/>
          <w:bCs/>
          <w:iCs/>
          <w:color w:val="000000"/>
          <w:lang w:eastAsia="x-none"/>
        </w:rPr>
        <w:t>Do upływu terminu składania ofert, Wykonawca, za pośrednictwem Platformy, może wycofać złożoną ofertę, używając opcji ”</w:t>
      </w:r>
      <w:r w:rsidRPr="00981985">
        <w:rPr>
          <w:rFonts w:ascii="Arial" w:hAnsi="Arial" w:cs="Arial"/>
          <w:b/>
          <w:i/>
          <w:color w:val="000000"/>
          <w:lang w:eastAsia="x-none"/>
        </w:rPr>
        <w:t>Wycofaj ofertę</w:t>
      </w:r>
      <w:r w:rsidRPr="00981985">
        <w:rPr>
          <w:rFonts w:ascii="Arial" w:hAnsi="Arial" w:cs="Arial"/>
          <w:bCs/>
          <w:iCs/>
          <w:color w:val="000000"/>
          <w:lang w:eastAsia="x-none"/>
        </w:rPr>
        <w:t>” (karta Oferta/Załączniki). Po wycofaniu oferty Wykonawca może usunąć załączone pliki, zaznaczając pozycje do usunięcia i klikając w przycisk ”</w:t>
      </w:r>
      <w:r w:rsidRPr="00981985">
        <w:rPr>
          <w:rFonts w:ascii="Arial" w:hAnsi="Arial" w:cs="Arial"/>
          <w:b/>
          <w:i/>
          <w:color w:val="000000"/>
          <w:lang w:eastAsia="x-none"/>
        </w:rPr>
        <w:t>Usuń zaznaczone</w:t>
      </w:r>
      <w:r w:rsidRPr="00981985">
        <w:rPr>
          <w:rFonts w:ascii="Arial" w:hAnsi="Arial" w:cs="Arial"/>
          <w:bCs/>
          <w:iCs/>
          <w:color w:val="000000"/>
          <w:lang w:eastAsia="x-none"/>
        </w:rPr>
        <w:t>”.</w:t>
      </w:r>
    </w:p>
    <w:p w14:paraId="3F61958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Szczegółowa instrukcja korzystania z Platformy znajduje się na stronie internetowej </w:t>
      </w:r>
      <w:hyperlink r:id="rId8" w:history="1">
        <w:r w:rsidRPr="00981985">
          <w:rPr>
            <w:rFonts w:ascii="Arial" w:hAnsi="Arial" w:cs="Arial"/>
            <w:color w:val="0070C0"/>
            <w:u w:val="single"/>
            <w:lang w:eastAsia="en-US"/>
          </w:rPr>
          <w:t>https://e-ProPublico.pl/</w:t>
        </w:r>
      </w:hyperlink>
      <w:r w:rsidRPr="00981985">
        <w:rPr>
          <w:rFonts w:ascii="Arial" w:hAnsi="Arial" w:cs="Arial"/>
          <w:bCs/>
          <w:iCs/>
          <w:color w:val="000000"/>
          <w:lang w:eastAsia="x-none"/>
        </w:rPr>
        <w:t>, przycisk ”</w:t>
      </w:r>
      <w:r w:rsidRPr="00981985">
        <w:rPr>
          <w:rFonts w:ascii="Arial" w:hAnsi="Arial" w:cs="Arial"/>
          <w:b/>
          <w:i/>
          <w:color w:val="000000"/>
          <w:lang w:eastAsia="x-none"/>
        </w:rPr>
        <w:t>Instrukcja Wykonawcy</w:t>
      </w:r>
      <w:r w:rsidRPr="00981985">
        <w:rPr>
          <w:rFonts w:ascii="Arial" w:hAnsi="Arial" w:cs="Arial"/>
          <w:bCs/>
          <w:iCs/>
          <w:color w:val="000000"/>
          <w:lang w:eastAsia="x-none"/>
        </w:rPr>
        <w:t>”.</w:t>
      </w:r>
    </w:p>
    <w:bookmarkEnd w:id="55"/>
    <w:p w14:paraId="1DB35AA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nie przewiduje zwrotu kosztów udziału w postępowaniu</w:t>
      </w:r>
      <w:r w:rsidRPr="00981985">
        <w:rPr>
          <w:rFonts w:ascii="Arial" w:hAnsi="Arial" w:cs="Arial"/>
          <w:bCs/>
          <w:iCs/>
          <w:color w:val="000000"/>
          <w:lang w:eastAsia="x-none"/>
        </w:rPr>
        <w:t>.</w:t>
      </w:r>
      <w:r w:rsidRPr="00981985">
        <w:rPr>
          <w:rFonts w:ascii="Arial" w:hAnsi="Arial" w:cs="Arial"/>
          <w:bCs/>
          <w:iCs/>
          <w:color w:val="000000"/>
          <w:lang w:val="x-none" w:eastAsia="x-none"/>
        </w:rPr>
        <w:t xml:space="preserve"> Wykonawca ponosi wszelkie koszty związane z przygotowaniem i złożeniem oferty</w:t>
      </w:r>
      <w:r w:rsidRPr="00981985">
        <w:rPr>
          <w:rFonts w:ascii="Arial" w:hAnsi="Arial" w:cs="Arial"/>
          <w:bCs/>
          <w:iCs/>
          <w:color w:val="000000"/>
          <w:lang w:eastAsia="x-none"/>
        </w:rPr>
        <w:t>.</w:t>
      </w:r>
    </w:p>
    <w:p w14:paraId="04A89780"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6" w:name="_Toc258314253"/>
      <w:r w:rsidRPr="00981985">
        <w:rPr>
          <w:rFonts w:ascii="Arial" w:hAnsi="Arial" w:cs="Arial"/>
          <w:b/>
          <w:bCs/>
          <w:caps/>
          <w:kern w:val="32"/>
          <w:lang w:val="x-none" w:eastAsia="x-none"/>
        </w:rPr>
        <w:t>Miejsce oraz termin składania i otwarcia ofert</w:t>
      </w:r>
      <w:bookmarkEnd w:id="56"/>
    </w:p>
    <w:p w14:paraId="52C8C824" w14:textId="17A524B9" w:rsidR="00981985" w:rsidRPr="00981985" w:rsidRDefault="00981985" w:rsidP="00981985">
      <w:pPr>
        <w:tabs>
          <w:tab w:val="left" w:pos="708"/>
        </w:tabs>
        <w:spacing w:before="120" w:line="360" w:lineRule="auto"/>
        <w:ind w:left="431"/>
        <w:jc w:val="both"/>
        <w:outlineLvl w:val="1"/>
        <w:rPr>
          <w:rFonts w:ascii="Arial" w:hAnsi="Arial" w:cs="Arial"/>
          <w:bCs/>
          <w:iCs/>
          <w:color w:val="000000"/>
          <w:lang w:val="x-none" w:eastAsia="x-none"/>
        </w:rPr>
      </w:pPr>
      <w:bookmarkStart w:id="57" w:name="_Hlk37940485"/>
      <w:bookmarkStart w:id="58" w:name="_Hlk37857777"/>
      <w:r w:rsidRPr="00981985">
        <w:rPr>
          <w:rFonts w:ascii="Arial" w:hAnsi="Arial" w:cs="Arial"/>
          <w:bCs/>
          <w:iCs/>
          <w:color w:val="000000"/>
          <w:lang w:val="x-none" w:eastAsia="x-none"/>
        </w:rPr>
        <w:t>Ofertę</w:t>
      </w:r>
      <w:r w:rsidRPr="00981985">
        <w:rPr>
          <w:rFonts w:ascii="Arial" w:hAnsi="Arial" w:cs="Arial"/>
          <w:bCs/>
          <w:iCs/>
          <w:color w:val="000000"/>
          <w:lang w:eastAsia="x-none"/>
        </w:rPr>
        <w:t>, wraz z załącznikami, należy złożyć za pośrednictwem Platformy w terminie do dnia</w:t>
      </w:r>
      <w:r w:rsidRPr="00981985">
        <w:rPr>
          <w:rFonts w:ascii="Arial" w:hAnsi="Arial" w:cs="Arial"/>
          <w:bCs/>
          <w:iCs/>
          <w:color w:val="000000"/>
          <w:lang w:val="x-none" w:eastAsia="x-none"/>
        </w:rPr>
        <w:t xml:space="preserve"> </w:t>
      </w:r>
      <w:r w:rsidRPr="00981985">
        <w:rPr>
          <w:rFonts w:ascii="Arial" w:hAnsi="Arial" w:cs="Arial"/>
          <w:b/>
          <w:bCs/>
          <w:iCs/>
          <w:color w:val="000000"/>
          <w:lang w:val="x-none" w:eastAsia="x-none"/>
        </w:rPr>
        <w:t>2025-03-</w:t>
      </w:r>
      <w:r w:rsidR="00906B6A">
        <w:rPr>
          <w:rFonts w:ascii="Arial" w:hAnsi="Arial" w:cs="Arial"/>
          <w:b/>
          <w:bCs/>
          <w:iCs/>
          <w:color w:val="000000"/>
          <w:lang w:val="x-none" w:eastAsia="x-none"/>
        </w:rPr>
        <w:t>24</w:t>
      </w:r>
      <w:r w:rsidRPr="00981985">
        <w:rPr>
          <w:rFonts w:ascii="Arial" w:hAnsi="Arial" w:cs="Arial"/>
          <w:bCs/>
          <w:iCs/>
          <w:color w:val="000000"/>
          <w:lang w:val="x-none" w:eastAsia="x-none"/>
        </w:rPr>
        <w:t xml:space="preserve"> do godz. </w:t>
      </w:r>
      <w:bookmarkEnd w:id="57"/>
      <w:bookmarkEnd w:id="58"/>
      <w:r w:rsidRPr="00981985">
        <w:rPr>
          <w:rFonts w:ascii="Arial" w:hAnsi="Arial" w:cs="Arial"/>
          <w:b/>
          <w:bCs/>
          <w:iCs/>
          <w:color w:val="000000"/>
          <w:lang w:val="x-none" w:eastAsia="x-none"/>
        </w:rPr>
        <w:t>10:00</w:t>
      </w:r>
      <w:r w:rsidRPr="00981985">
        <w:rPr>
          <w:rFonts w:ascii="Arial" w:hAnsi="Arial" w:cs="Arial"/>
          <w:bCs/>
          <w:iCs/>
          <w:color w:val="000000"/>
          <w:lang w:val="x-none" w:eastAsia="x-none"/>
        </w:rPr>
        <w:t>.</w:t>
      </w:r>
    </w:p>
    <w:p w14:paraId="7BB2E138"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eastAsia="x-none"/>
        </w:rPr>
      </w:pPr>
      <w:bookmarkStart w:id="59" w:name="_Toc258314254"/>
      <w:r w:rsidRPr="00981985">
        <w:rPr>
          <w:rFonts w:ascii="Arial" w:hAnsi="Arial" w:cs="Arial"/>
          <w:b/>
          <w:bCs/>
          <w:caps/>
          <w:kern w:val="32"/>
          <w:lang w:eastAsia="x-none"/>
        </w:rPr>
        <w:t>termin otwarcia ofert</w:t>
      </w:r>
    </w:p>
    <w:p w14:paraId="187720E0" w14:textId="1639A11F"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eastAsia="x-none"/>
        </w:rPr>
        <w:t xml:space="preserve">Otwarcie </w:t>
      </w:r>
      <w:r w:rsidRPr="00981985">
        <w:rPr>
          <w:rFonts w:ascii="Arial" w:hAnsi="Arial" w:cs="Arial"/>
          <w:bCs/>
          <w:iCs/>
          <w:color w:val="000000"/>
          <w:lang w:val="x-none" w:eastAsia="x-none"/>
        </w:rPr>
        <w:t xml:space="preserve">ofert nastąpi w dniu: </w:t>
      </w:r>
      <w:r w:rsidRPr="00981985">
        <w:rPr>
          <w:rFonts w:ascii="Arial" w:hAnsi="Arial" w:cs="Arial"/>
          <w:b/>
          <w:bCs/>
          <w:iCs/>
          <w:color w:val="000000"/>
          <w:lang w:val="x-none" w:eastAsia="x-none"/>
        </w:rPr>
        <w:t>2025-03-</w:t>
      </w:r>
      <w:r w:rsidR="00906B6A">
        <w:rPr>
          <w:rFonts w:ascii="Arial" w:hAnsi="Arial" w:cs="Arial"/>
          <w:b/>
          <w:bCs/>
          <w:iCs/>
          <w:color w:val="000000"/>
          <w:lang w:val="x-none" w:eastAsia="x-none"/>
        </w:rPr>
        <w:t>24</w:t>
      </w:r>
      <w:r w:rsidRPr="00981985">
        <w:rPr>
          <w:rFonts w:ascii="Arial" w:hAnsi="Arial" w:cs="Arial"/>
          <w:bCs/>
          <w:iCs/>
          <w:color w:val="000000"/>
          <w:lang w:val="x-none" w:eastAsia="x-none"/>
        </w:rPr>
        <w:t xml:space="preserve"> o godz. </w:t>
      </w:r>
      <w:r w:rsidRPr="00981985">
        <w:rPr>
          <w:rFonts w:ascii="Arial" w:hAnsi="Arial" w:cs="Arial"/>
          <w:b/>
          <w:bCs/>
          <w:iCs/>
          <w:color w:val="000000"/>
          <w:lang w:val="x-none" w:eastAsia="x-none"/>
        </w:rPr>
        <w:t>11:00</w:t>
      </w:r>
      <w:r w:rsidRPr="00981985">
        <w:rPr>
          <w:rFonts w:ascii="Arial" w:hAnsi="Arial" w:cs="Arial"/>
          <w:bCs/>
          <w:iCs/>
          <w:color w:val="000000"/>
          <w:lang w:val="x-none" w:eastAsia="x-none"/>
        </w:rPr>
        <w:t>, za pośrednictwem Platformy, na karcie ”Oferta/Załączniki”, poprzez ich odszyfrowanie, które jest jednoznaczne</w:t>
      </w:r>
      <w:r w:rsidRPr="00981985">
        <w:rPr>
          <w:rFonts w:ascii="Arial" w:hAnsi="Arial" w:cs="Arial"/>
          <w:bCs/>
          <w:iCs/>
          <w:color w:val="000000"/>
          <w:lang w:eastAsia="x-none"/>
        </w:rPr>
        <w:t xml:space="preserve"> z ich upublicznieniem.</w:t>
      </w:r>
    </w:p>
    <w:p w14:paraId="2D34EAD9"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6222468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eastAsia="x-none"/>
        </w:rPr>
        <w:t>Niezwłocznie po otwarciu ofert, Zamawiający zamieści na stronie internetowej prowadzonego postępowania informacje o:</w:t>
      </w:r>
    </w:p>
    <w:p w14:paraId="57F8454A" w14:textId="77777777" w:rsidR="00981985" w:rsidRPr="00981985" w:rsidRDefault="00981985" w:rsidP="0098198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6A871414" w14:textId="77777777" w:rsidR="00981985" w:rsidRPr="00981985" w:rsidRDefault="00981985" w:rsidP="0098198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981985">
        <w:rPr>
          <w:rFonts w:ascii="Arial" w:hAnsi="Arial" w:cs="Arial"/>
          <w:bCs/>
          <w:iCs/>
          <w:color w:val="000000"/>
          <w:lang w:eastAsia="x-none"/>
        </w:rPr>
        <w:t>cenach lub kosztach zawartych w ofertach.</w:t>
      </w:r>
    </w:p>
    <w:p w14:paraId="5B1A2831"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Opis sposobu obliczenia ceny</w:t>
      </w:r>
      <w:bookmarkEnd w:id="59"/>
    </w:p>
    <w:p w14:paraId="1584D358" w14:textId="77777777" w:rsidR="00981985" w:rsidRPr="00981985" w:rsidRDefault="00981985" w:rsidP="00981985">
      <w:pPr>
        <w:numPr>
          <w:ilvl w:val="1"/>
          <w:numId w:val="1"/>
        </w:numPr>
        <w:spacing w:before="120" w:line="360" w:lineRule="auto"/>
        <w:jc w:val="both"/>
        <w:outlineLvl w:val="1"/>
        <w:rPr>
          <w:rFonts w:ascii="Arial" w:hAnsi="Arial" w:cs="Arial"/>
          <w:bCs/>
          <w:iCs/>
          <w:lang w:val="x-none" w:eastAsia="x-none"/>
        </w:rPr>
      </w:pPr>
      <w:r w:rsidRPr="00981985">
        <w:rPr>
          <w:rFonts w:ascii="Arial" w:hAnsi="Arial" w:cs="Arial"/>
          <w:bCs/>
          <w:iCs/>
          <w:color w:val="000000"/>
          <w:lang w:val="x-none" w:eastAsia="x-none"/>
        </w:rPr>
        <w:t>W ofercie Wykonawca zobowiązany jest podać cenę za wykonanie całego przedmiotu zamówienia w złotych polskich (PLN), z dokładnością do 1 grosza, tj. do dwóch miejsc po przecinku.</w:t>
      </w:r>
    </w:p>
    <w:p w14:paraId="23AC8DE5" w14:textId="77777777" w:rsidR="00981985" w:rsidRPr="00981985" w:rsidRDefault="00981985" w:rsidP="00981985">
      <w:pPr>
        <w:numPr>
          <w:ilvl w:val="1"/>
          <w:numId w:val="1"/>
        </w:numPr>
        <w:spacing w:before="120" w:line="360" w:lineRule="auto"/>
        <w:jc w:val="both"/>
        <w:outlineLvl w:val="1"/>
        <w:rPr>
          <w:rFonts w:ascii="Arial" w:hAnsi="Arial" w:cs="Arial"/>
          <w:bCs/>
          <w:iCs/>
          <w:lang w:val="x-none" w:eastAsia="x-none"/>
        </w:rPr>
      </w:pPr>
      <w:r w:rsidRPr="00981985">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DCC4323"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Rozliczenia między Zamawiającym a Wykonawcą prowadzone będą w złotych polskich z dokładnością do dwóch miejsc po przecinku.</w:t>
      </w:r>
    </w:p>
    <w:p w14:paraId="1038715B"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Wykonawca zobowiązany jest zastosować stawkę VAT zgodnie z obowiązującymi przepisami ustawy z 11 marca 2004 r. o podatku od towarów i usług (</w:t>
      </w:r>
      <w:proofErr w:type="spellStart"/>
      <w:r w:rsidRPr="00981985">
        <w:rPr>
          <w:rFonts w:ascii="Arial" w:hAnsi="Arial" w:cs="Arial"/>
          <w:bCs/>
          <w:iCs/>
          <w:color w:val="000000"/>
          <w:lang w:eastAsia="x-none"/>
        </w:rPr>
        <w:t>t.j</w:t>
      </w:r>
      <w:proofErr w:type="spellEnd"/>
      <w:r w:rsidRPr="00981985">
        <w:rPr>
          <w:rFonts w:ascii="Arial" w:hAnsi="Arial" w:cs="Arial"/>
          <w:bCs/>
          <w:iCs/>
          <w:color w:val="000000"/>
          <w:lang w:eastAsia="x-none"/>
        </w:rPr>
        <w:t>. Dz.U. z 2023r. poz. 1570).</w:t>
      </w:r>
    </w:p>
    <w:p w14:paraId="60616927"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Pr="00981985">
        <w:rPr>
          <w:rFonts w:ascii="Arial" w:hAnsi="Arial" w:cs="Arial"/>
          <w:bCs/>
          <w:iCs/>
          <w:color w:val="000000"/>
          <w:lang w:eastAsia="x-none"/>
        </w:rPr>
        <w:t xml:space="preserve"> (</w:t>
      </w:r>
      <w:proofErr w:type="spellStart"/>
      <w:r w:rsidRPr="00981985">
        <w:rPr>
          <w:rFonts w:ascii="Arial" w:hAnsi="Arial" w:cs="Arial"/>
          <w:bCs/>
          <w:iCs/>
          <w:color w:val="000000"/>
          <w:lang w:eastAsia="x-none"/>
        </w:rPr>
        <w:t>t.j</w:t>
      </w:r>
      <w:proofErr w:type="spellEnd"/>
      <w:r w:rsidRPr="00981985">
        <w:rPr>
          <w:rFonts w:ascii="Arial" w:hAnsi="Arial" w:cs="Arial"/>
          <w:bCs/>
          <w:iCs/>
          <w:color w:val="000000"/>
          <w:lang w:eastAsia="x-none"/>
        </w:rPr>
        <w:t>. Dz.U. z 2023r. poz. 1570)</w:t>
      </w:r>
      <w:r w:rsidRPr="00981985">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140BE6BF"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bookmarkStart w:id="60" w:name="_Hlk61113033"/>
      <w:r w:rsidRPr="00981985">
        <w:rPr>
          <w:rFonts w:ascii="Arial" w:hAnsi="Arial" w:cs="Arial"/>
          <w:bCs/>
          <w:iCs/>
          <w:color w:val="000000"/>
          <w:lang w:eastAsia="x-none"/>
        </w:rPr>
        <w:t>Wykonawca</w:t>
      </w:r>
      <w:bookmarkEnd w:id="60"/>
      <w:r w:rsidRPr="00981985">
        <w:rPr>
          <w:rFonts w:ascii="Arial" w:hAnsi="Arial" w:cs="Arial"/>
          <w:bCs/>
          <w:iCs/>
          <w:color w:val="000000"/>
          <w:lang w:eastAsia="x-none"/>
        </w:rPr>
        <w:t xml:space="preserve"> składając ofertę zobowiązany jest:</w:t>
      </w:r>
    </w:p>
    <w:p w14:paraId="279FDE3E" w14:textId="77777777" w:rsidR="00981985" w:rsidRPr="00981985" w:rsidRDefault="00981985" w:rsidP="0098198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poinformować Zamawiającego, że wybór jego oferty będzie prowadził do powstania u Zamawiającego obowiązku podatkowego;</w:t>
      </w:r>
    </w:p>
    <w:p w14:paraId="3B1DB47C" w14:textId="77777777" w:rsidR="00981985" w:rsidRPr="00981985" w:rsidRDefault="00981985" w:rsidP="0098198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wskazać nazwę (rodzaj) towaru lub usługi, których dostawa lub świadczenie będą prowadziły do powstania obowiązku podatkowego;</w:t>
      </w:r>
    </w:p>
    <w:p w14:paraId="7DA1C937" w14:textId="77777777" w:rsidR="00981985" w:rsidRPr="00981985" w:rsidRDefault="00981985" w:rsidP="0098198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wskazać wartości towaru lub usługi objętego obowiązkiem podatkowym Zamawiającego, bez kwoty podatku;</w:t>
      </w:r>
    </w:p>
    <w:p w14:paraId="42B150D2" w14:textId="77777777" w:rsidR="00981985" w:rsidRPr="00981985" w:rsidRDefault="00981985" w:rsidP="0098198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wskazać stawkę podatku od towarów i usług, która zgodnie z wiedzą Wykonawcy, będzie miała zastosowanie.</w:t>
      </w:r>
    </w:p>
    <w:p w14:paraId="27765C49"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5"/>
      <w:r w:rsidRPr="00981985">
        <w:rPr>
          <w:rFonts w:ascii="Arial" w:hAnsi="Arial" w:cs="Arial"/>
          <w:b/>
          <w:bCs/>
          <w:caps/>
          <w:kern w:val="32"/>
          <w:lang w:val="x-none" w:eastAsia="x-none"/>
        </w:rPr>
        <w:t>Opis kryteriów</w:t>
      </w:r>
      <w:r w:rsidRPr="00981985">
        <w:rPr>
          <w:rFonts w:ascii="Arial" w:hAnsi="Arial" w:cs="Arial"/>
          <w:b/>
          <w:bCs/>
          <w:caps/>
          <w:kern w:val="32"/>
          <w:lang w:eastAsia="x-none"/>
        </w:rPr>
        <w:t xml:space="preserve"> oceny ofert,</w:t>
      </w:r>
      <w:r w:rsidRPr="00981985">
        <w:rPr>
          <w:rFonts w:ascii="Arial" w:hAnsi="Arial" w:cs="Arial"/>
          <w:b/>
          <w:bCs/>
          <w:caps/>
          <w:kern w:val="32"/>
          <w:lang w:val="x-none" w:eastAsia="x-none"/>
        </w:rPr>
        <w:t xml:space="preserve"> wraz z podaniem </w:t>
      </w:r>
      <w:r w:rsidRPr="00981985">
        <w:rPr>
          <w:rFonts w:ascii="Arial" w:hAnsi="Arial" w:cs="Arial"/>
          <w:b/>
          <w:bCs/>
          <w:caps/>
          <w:kern w:val="32"/>
          <w:lang w:eastAsia="x-none"/>
        </w:rPr>
        <w:t>wag</w:t>
      </w:r>
      <w:r w:rsidRPr="00981985">
        <w:rPr>
          <w:rFonts w:ascii="Arial" w:hAnsi="Arial" w:cs="Arial"/>
          <w:b/>
          <w:bCs/>
          <w:caps/>
          <w:kern w:val="32"/>
          <w:lang w:val="x-none" w:eastAsia="x-none"/>
        </w:rPr>
        <w:t xml:space="preserve"> tych kryteriów i sposobu oceny ofert</w:t>
      </w:r>
      <w:bookmarkEnd w:id="61"/>
    </w:p>
    <w:p w14:paraId="02BF27C0" w14:textId="77777777" w:rsidR="00981985" w:rsidRPr="00981985" w:rsidRDefault="00981985" w:rsidP="00981985">
      <w:pPr>
        <w:numPr>
          <w:ilvl w:val="1"/>
          <w:numId w:val="1"/>
        </w:numPr>
        <w:spacing w:before="120" w:after="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Przy dokonywaniu wyboru najkorzystniejszej oferty Zamawiający stosować będzie niżej podane kryteria: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693"/>
      </w:tblGrid>
      <w:tr w:rsidR="00981985" w:rsidRPr="00981985" w14:paraId="5DBFFF05" w14:textId="77777777" w:rsidTr="001824C4">
        <w:tc>
          <w:tcPr>
            <w:tcW w:w="1276" w:type="dxa"/>
            <w:shd w:val="clear" w:color="auto" w:fill="F2F2F2"/>
            <w:hideMark/>
          </w:tcPr>
          <w:p w14:paraId="7A64B24F" w14:textId="77777777" w:rsidR="00981985" w:rsidRPr="00981985" w:rsidRDefault="00981985" w:rsidP="00981985">
            <w:pPr>
              <w:spacing w:before="120" w:after="120" w:line="276" w:lineRule="auto"/>
              <w:jc w:val="center"/>
              <w:rPr>
                <w:rFonts w:ascii="Arial" w:hAnsi="Arial" w:cs="Arial"/>
                <w:b/>
              </w:rPr>
            </w:pPr>
            <w:r w:rsidRPr="00981985">
              <w:rPr>
                <w:rFonts w:ascii="Arial" w:hAnsi="Arial" w:cs="Arial"/>
                <w:b/>
              </w:rPr>
              <w:t>Nr</w:t>
            </w:r>
          </w:p>
        </w:tc>
        <w:tc>
          <w:tcPr>
            <w:tcW w:w="5245" w:type="dxa"/>
            <w:shd w:val="clear" w:color="auto" w:fill="F2F2F2"/>
            <w:hideMark/>
          </w:tcPr>
          <w:p w14:paraId="04197E6F" w14:textId="77777777" w:rsidR="00981985" w:rsidRPr="00981985" w:rsidRDefault="00981985" w:rsidP="00981985">
            <w:pPr>
              <w:spacing w:before="120" w:after="120" w:line="276" w:lineRule="auto"/>
              <w:jc w:val="both"/>
              <w:rPr>
                <w:rFonts w:ascii="Arial" w:hAnsi="Arial" w:cs="Arial"/>
                <w:b/>
              </w:rPr>
            </w:pPr>
            <w:r w:rsidRPr="00981985">
              <w:rPr>
                <w:rFonts w:ascii="Arial" w:hAnsi="Arial" w:cs="Arial"/>
                <w:b/>
              </w:rPr>
              <w:t xml:space="preserve">Nazwa kryterium </w:t>
            </w:r>
          </w:p>
        </w:tc>
        <w:tc>
          <w:tcPr>
            <w:tcW w:w="2693" w:type="dxa"/>
            <w:shd w:val="clear" w:color="auto" w:fill="F2F2F2"/>
            <w:hideMark/>
          </w:tcPr>
          <w:p w14:paraId="61142AEF" w14:textId="77777777" w:rsidR="00981985" w:rsidRPr="00981985" w:rsidRDefault="00981985" w:rsidP="00981985">
            <w:pPr>
              <w:spacing w:before="120" w:after="120" w:line="276" w:lineRule="auto"/>
              <w:jc w:val="both"/>
              <w:rPr>
                <w:rFonts w:ascii="Arial" w:hAnsi="Arial" w:cs="Arial"/>
                <w:b/>
              </w:rPr>
            </w:pPr>
            <w:r w:rsidRPr="00981985">
              <w:rPr>
                <w:rFonts w:ascii="Arial" w:hAnsi="Arial" w:cs="Arial"/>
                <w:b/>
              </w:rPr>
              <w:t>Waga</w:t>
            </w:r>
          </w:p>
        </w:tc>
      </w:tr>
      <w:tr w:rsidR="00981985" w:rsidRPr="00981985" w14:paraId="146B08E5" w14:textId="77777777" w:rsidTr="001824C4">
        <w:tc>
          <w:tcPr>
            <w:tcW w:w="1276" w:type="dxa"/>
            <w:hideMark/>
          </w:tcPr>
          <w:p w14:paraId="29A747BF" w14:textId="77777777" w:rsidR="00981985" w:rsidRPr="00981985" w:rsidRDefault="00981985" w:rsidP="00981985">
            <w:pPr>
              <w:spacing w:before="60" w:after="120" w:line="360" w:lineRule="auto"/>
              <w:jc w:val="center"/>
              <w:rPr>
                <w:rFonts w:ascii="Arial" w:hAnsi="Arial" w:cs="Arial"/>
              </w:rPr>
            </w:pPr>
            <w:r w:rsidRPr="00981985">
              <w:rPr>
                <w:rFonts w:ascii="Arial" w:hAnsi="Arial" w:cs="Arial"/>
              </w:rPr>
              <w:t>1</w:t>
            </w:r>
          </w:p>
        </w:tc>
        <w:tc>
          <w:tcPr>
            <w:tcW w:w="5245" w:type="dxa"/>
            <w:hideMark/>
          </w:tcPr>
          <w:p w14:paraId="11783791"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Cena</w:t>
            </w:r>
          </w:p>
        </w:tc>
        <w:tc>
          <w:tcPr>
            <w:tcW w:w="2693" w:type="dxa"/>
            <w:hideMark/>
          </w:tcPr>
          <w:p w14:paraId="4BF86C99"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60 %</w:t>
            </w:r>
          </w:p>
        </w:tc>
      </w:tr>
      <w:tr w:rsidR="00981985" w:rsidRPr="00981985" w14:paraId="016FF7E3" w14:textId="77777777" w:rsidTr="001824C4">
        <w:tc>
          <w:tcPr>
            <w:tcW w:w="1276" w:type="dxa"/>
            <w:hideMark/>
          </w:tcPr>
          <w:p w14:paraId="6940EE77" w14:textId="77777777" w:rsidR="00981985" w:rsidRPr="00981985" w:rsidRDefault="00981985" w:rsidP="00981985">
            <w:pPr>
              <w:spacing w:before="60" w:after="120" w:line="360" w:lineRule="auto"/>
              <w:jc w:val="center"/>
              <w:rPr>
                <w:rFonts w:ascii="Arial" w:hAnsi="Arial" w:cs="Arial"/>
              </w:rPr>
            </w:pPr>
            <w:r w:rsidRPr="00981985">
              <w:rPr>
                <w:rFonts w:ascii="Arial" w:hAnsi="Arial" w:cs="Arial"/>
              </w:rPr>
              <w:t>2</w:t>
            </w:r>
          </w:p>
        </w:tc>
        <w:tc>
          <w:tcPr>
            <w:tcW w:w="5245" w:type="dxa"/>
            <w:hideMark/>
          </w:tcPr>
          <w:p w14:paraId="7B092AB0"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Okres gwarancji</w:t>
            </w:r>
          </w:p>
        </w:tc>
        <w:tc>
          <w:tcPr>
            <w:tcW w:w="2693" w:type="dxa"/>
            <w:hideMark/>
          </w:tcPr>
          <w:p w14:paraId="29B78B83"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40 %</w:t>
            </w:r>
          </w:p>
        </w:tc>
      </w:tr>
    </w:tbl>
    <w:p w14:paraId="3F856408" w14:textId="77777777" w:rsidR="00981985" w:rsidRPr="00981985" w:rsidRDefault="00981985" w:rsidP="00981985">
      <w:pPr>
        <w:numPr>
          <w:ilvl w:val="1"/>
          <w:numId w:val="1"/>
        </w:numPr>
        <w:spacing w:before="120" w:after="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Punkty przyznawane za podane kryteria będą liczone według następujących wzorów: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080"/>
      </w:tblGrid>
      <w:tr w:rsidR="00981985" w:rsidRPr="00981985" w14:paraId="4F9D363E" w14:textId="77777777" w:rsidTr="001824C4">
        <w:tc>
          <w:tcPr>
            <w:tcW w:w="1418" w:type="dxa"/>
            <w:shd w:val="clear" w:color="auto" w:fill="F2F2F2"/>
            <w:hideMark/>
          </w:tcPr>
          <w:p w14:paraId="7B5B52F5" w14:textId="77777777" w:rsidR="00981985" w:rsidRPr="00981985" w:rsidRDefault="00981985" w:rsidP="00981985">
            <w:pPr>
              <w:spacing w:before="120" w:after="120" w:line="276" w:lineRule="auto"/>
              <w:jc w:val="both"/>
              <w:rPr>
                <w:rFonts w:ascii="Arial" w:hAnsi="Arial" w:cs="Arial"/>
                <w:b/>
              </w:rPr>
            </w:pPr>
            <w:r w:rsidRPr="00981985">
              <w:rPr>
                <w:rFonts w:ascii="Arial" w:hAnsi="Arial" w:cs="Arial"/>
                <w:b/>
              </w:rPr>
              <w:t>Nr kryterium</w:t>
            </w:r>
          </w:p>
        </w:tc>
        <w:tc>
          <w:tcPr>
            <w:tcW w:w="8080" w:type="dxa"/>
            <w:shd w:val="clear" w:color="auto" w:fill="F2F2F2"/>
            <w:hideMark/>
          </w:tcPr>
          <w:p w14:paraId="798A7451" w14:textId="77777777" w:rsidR="00981985" w:rsidRPr="00981985" w:rsidRDefault="00981985" w:rsidP="00981985">
            <w:pPr>
              <w:spacing w:before="120" w:after="120" w:line="276" w:lineRule="auto"/>
              <w:jc w:val="both"/>
              <w:rPr>
                <w:rFonts w:ascii="Arial" w:hAnsi="Arial" w:cs="Arial"/>
                <w:b/>
              </w:rPr>
            </w:pPr>
            <w:r w:rsidRPr="00981985">
              <w:rPr>
                <w:rFonts w:ascii="Arial" w:hAnsi="Arial" w:cs="Arial"/>
                <w:b/>
              </w:rPr>
              <w:t>Wzór</w:t>
            </w:r>
          </w:p>
        </w:tc>
      </w:tr>
      <w:tr w:rsidR="00981985" w:rsidRPr="00981985" w14:paraId="7951C69B" w14:textId="77777777" w:rsidTr="001824C4">
        <w:tc>
          <w:tcPr>
            <w:tcW w:w="1418" w:type="dxa"/>
            <w:hideMark/>
          </w:tcPr>
          <w:p w14:paraId="5D36DB3D"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1</w:t>
            </w:r>
          </w:p>
        </w:tc>
        <w:tc>
          <w:tcPr>
            <w:tcW w:w="8080" w:type="dxa"/>
            <w:hideMark/>
          </w:tcPr>
          <w:p w14:paraId="1C859086" w14:textId="77777777" w:rsidR="00981985" w:rsidRPr="00981985" w:rsidRDefault="00981985" w:rsidP="00981985">
            <w:pPr>
              <w:spacing w:before="60" w:after="120" w:line="360" w:lineRule="auto"/>
              <w:rPr>
                <w:rFonts w:ascii="Arial" w:hAnsi="Arial" w:cs="Arial"/>
                <w:b/>
                <w:bCs/>
              </w:rPr>
            </w:pPr>
            <w:r w:rsidRPr="00981985">
              <w:rPr>
                <w:rFonts w:ascii="Arial" w:hAnsi="Arial" w:cs="Arial"/>
                <w:b/>
                <w:bCs/>
              </w:rPr>
              <w:t>Cena</w:t>
            </w:r>
          </w:p>
          <w:p w14:paraId="4B062498"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Liczba punktów = ( </w:t>
            </w:r>
            <w:proofErr w:type="spellStart"/>
            <w:r w:rsidRPr="00981985">
              <w:rPr>
                <w:rFonts w:ascii="Arial" w:hAnsi="Arial" w:cs="Arial"/>
              </w:rPr>
              <w:t>Cmin</w:t>
            </w:r>
            <w:proofErr w:type="spellEnd"/>
            <w:r w:rsidRPr="00981985">
              <w:rPr>
                <w:rFonts w:ascii="Arial" w:hAnsi="Arial" w:cs="Arial"/>
              </w:rPr>
              <w:t>/</w:t>
            </w:r>
            <w:proofErr w:type="spellStart"/>
            <w:r w:rsidRPr="00981985">
              <w:rPr>
                <w:rFonts w:ascii="Arial" w:hAnsi="Arial" w:cs="Arial"/>
              </w:rPr>
              <w:t>Cof</w:t>
            </w:r>
            <w:proofErr w:type="spellEnd"/>
            <w:r w:rsidRPr="00981985">
              <w:rPr>
                <w:rFonts w:ascii="Arial" w:hAnsi="Arial" w:cs="Arial"/>
              </w:rPr>
              <w:t xml:space="preserve"> ) * 100 * waga</w:t>
            </w:r>
          </w:p>
          <w:p w14:paraId="45B6B2BC"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gdzie:</w:t>
            </w:r>
          </w:p>
          <w:p w14:paraId="0CF3B62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 </w:t>
            </w:r>
            <w:proofErr w:type="spellStart"/>
            <w:r w:rsidRPr="00981985">
              <w:rPr>
                <w:rFonts w:ascii="Arial" w:hAnsi="Arial" w:cs="Arial"/>
              </w:rPr>
              <w:t>Cmin</w:t>
            </w:r>
            <w:proofErr w:type="spellEnd"/>
            <w:r w:rsidRPr="00981985">
              <w:rPr>
                <w:rFonts w:ascii="Arial" w:hAnsi="Arial" w:cs="Arial"/>
              </w:rPr>
              <w:t xml:space="preserve"> - najniższa cena spośród wszystkich ofert</w:t>
            </w:r>
          </w:p>
          <w:p w14:paraId="7C9EF60A"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 xml:space="preserve">- </w:t>
            </w:r>
            <w:proofErr w:type="spellStart"/>
            <w:r w:rsidRPr="00981985">
              <w:rPr>
                <w:rFonts w:ascii="Arial" w:hAnsi="Arial" w:cs="Arial"/>
              </w:rPr>
              <w:t>Cof</w:t>
            </w:r>
            <w:proofErr w:type="spellEnd"/>
            <w:r w:rsidRPr="00981985">
              <w:rPr>
                <w:rFonts w:ascii="Arial" w:hAnsi="Arial" w:cs="Arial"/>
              </w:rPr>
              <w:t xml:space="preserve"> -  cena podana w ofercie</w:t>
            </w:r>
          </w:p>
        </w:tc>
      </w:tr>
      <w:tr w:rsidR="00981985" w:rsidRPr="00981985" w14:paraId="124A96E4" w14:textId="77777777" w:rsidTr="001824C4">
        <w:tc>
          <w:tcPr>
            <w:tcW w:w="1418" w:type="dxa"/>
            <w:hideMark/>
          </w:tcPr>
          <w:p w14:paraId="513D1494"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2</w:t>
            </w:r>
          </w:p>
        </w:tc>
        <w:tc>
          <w:tcPr>
            <w:tcW w:w="8080" w:type="dxa"/>
            <w:hideMark/>
          </w:tcPr>
          <w:p w14:paraId="2F4B5DBD" w14:textId="77777777" w:rsidR="00981985" w:rsidRPr="00981985" w:rsidRDefault="00981985" w:rsidP="00981985">
            <w:pPr>
              <w:spacing w:before="60" w:after="120" w:line="360" w:lineRule="auto"/>
              <w:rPr>
                <w:rFonts w:ascii="Arial" w:hAnsi="Arial" w:cs="Arial"/>
                <w:b/>
                <w:bCs/>
              </w:rPr>
            </w:pPr>
            <w:r w:rsidRPr="00981985">
              <w:rPr>
                <w:rFonts w:ascii="Arial" w:hAnsi="Arial" w:cs="Arial"/>
                <w:b/>
                <w:bCs/>
              </w:rPr>
              <w:t>Okres gwarancji</w:t>
            </w:r>
          </w:p>
          <w:p w14:paraId="7957EBAE"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Liczba punktów = [( </w:t>
            </w:r>
            <w:proofErr w:type="spellStart"/>
            <w:r w:rsidRPr="00981985">
              <w:rPr>
                <w:rFonts w:ascii="Arial" w:hAnsi="Arial" w:cs="Arial"/>
              </w:rPr>
              <w:t>Ozn</w:t>
            </w:r>
            <w:proofErr w:type="spellEnd"/>
            <w:r w:rsidRPr="00981985">
              <w:rPr>
                <w:rFonts w:ascii="Arial" w:hAnsi="Arial" w:cs="Arial"/>
              </w:rPr>
              <w:t xml:space="preserve"> war2 - </w:t>
            </w:r>
            <w:proofErr w:type="spellStart"/>
            <w:r w:rsidRPr="00981985">
              <w:rPr>
                <w:rFonts w:ascii="Arial" w:hAnsi="Arial" w:cs="Arial"/>
              </w:rPr>
              <w:t>Xmin</w:t>
            </w:r>
            <w:proofErr w:type="spellEnd"/>
            <w:r w:rsidRPr="00981985">
              <w:rPr>
                <w:rFonts w:ascii="Arial" w:hAnsi="Arial" w:cs="Arial"/>
              </w:rPr>
              <w:t>.) / (</w:t>
            </w:r>
            <w:proofErr w:type="spellStart"/>
            <w:r w:rsidRPr="00981985">
              <w:rPr>
                <w:rFonts w:ascii="Arial" w:hAnsi="Arial" w:cs="Arial"/>
              </w:rPr>
              <w:t>Ozn</w:t>
            </w:r>
            <w:proofErr w:type="spellEnd"/>
            <w:r w:rsidRPr="00981985">
              <w:rPr>
                <w:rFonts w:ascii="Arial" w:hAnsi="Arial" w:cs="Arial"/>
              </w:rPr>
              <w:t xml:space="preserve"> max2 - </w:t>
            </w:r>
            <w:proofErr w:type="spellStart"/>
            <w:r w:rsidRPr="00981985">
              <w:rPr>
                <w:rFonts w:ascii="Arial" w:hAnsi="Arial" w:cs="Arial"/>
              </w:rPr>
              <w:t>Xmin</w:t>
            </w:r>
            <w:proofErr w:type="spellEnd"/>
            <w:r w:rsidRPr="00981985">
              <w:rPr>
                <w:rFonts w:ascii="Arial" w:hAnsi="Arial" w:cs="Arial"/>
              </w:rPr>
              <w:t>. )]* 100 * waga</w:t>
            </w:r>
          </w:p>
          <w:p w14:paraId="3CF9721D"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gdzie:</w:t>
            </w:r>
          </w:p>
          <w:p w14:paraId="489B9EC6"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 - </w:t>
            </w:r>
            <w:proofErr w:type="spellStart"/>
            <w:r w:rsidRPr="00981985">
              <w:rPr>
                <w:rFonts w:ascii="Arial" w:hAnsi="Arial" w:cs="Arial"/>
              </w:rPr>
              <w:t>Ozn</w:t>
            </w:r>
            <w:proofErr w:type="spellEnd"/>
            <w:r w:rsidRPr="00981985">
              <w:rPr>
                <w:rFonts w:ascii="Arial" w:hAnsi="Arial" w:cs="Arial"/>
              </w:rPr>
              <w:t xml:space="preserve"> war2 - okres gwarancji podany w ofercie</w:t>
            </w:r>
          </w:p>
          <w:p w14:paraId="1526DC69"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 - </w:t>
            </w:r>
            <w:proofErr w:type="spellStart"/>
            <w:r w:rsidRPr="00981985">
              <w:rPr>
                <w:rFonts w:ascii="Arial" w:hAnsi="Arial" w:cs="Arial"/>
              </w:rPr>
              <w:t>Ozn</w:t>
            </w:r>
            <w:proofErr w:type="spellEnd"/>
            <w:r w:rsidRPr="00981985">
              <w:rPr>
                <w:rFonts w:ascii="Arial" w:hAnsi="Arial" w:cs="Arial"/>
              </w:rPr>
              <w:t xml:space="preserve"> max2 - najwyższy  okres gwarancji: 84 miesiące </w:t>
            </w:r>
          </w:p>
          <w:p w14:paraId="0EE270C1"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 xml:space="preserve">- </w:t>
            </w:r>
            <w:proofErr w:type="spellStart"/>
            <w:r w:rsidRPr="00981985">
              <w:rPr>
                <w:rFonts w:ascii="Arial" w:hAnsi="Arial" w:cs="Arial"/>
              </w:rPr>
              <w:t>Xmin</w:t>
            </w:r>
            <w:proofErr w:type="spellEnd"/>
            <w:r w:rsidRPr="00981985">
              <w:rPr>
                <w:rFonts w:ascii="Arial" w:hAnsi="Arial" w:cs="Arial"/>
              </w:rPr>
              <w:t>. - wymagany najniższy okres gwarancji: 60 miesięcy</w:t>
            </w:r>
          </w:p>
          <w:p w14:paraId="200C4FF7"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Okres gwarancji należy podawać w pełnych miesiącach (w innym przypadku Zamawiający zaokrągli w dół do pełnych miesięcy)</w:t>
            </w:r>
          </w:p>
          <w:p w14:paraId="136484E2"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Okres gwarancji powyżej 84 miesięcy nie będzie punktowany, otrzyma maksymalną liczbę punktów - 40.</w:t>
            </w:r>
          </w:p>
        </w:tc>
      </w:tr>
    </w:tbl>
    <w:p w14:paraId="528B529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 Suma punktów uzyskanych za wszystkie kryteria oceny stanowić będzie końcową ocenę danej oferty.</w:t>
      </w:r>
    </w:p>
    <w:p w14:paraId="45EB3ED2"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w:t>
      </w:r>
      <w:r w:rsidRPr="00981985">
        <w:rPr>
          <w:rFonts w:ascii="Arial" w:eastAsia="TimesNewRoman" w:hAnsi="Arial" w:cs="Arial"/>
          <w:bCs/>
          <w:iCs/>
          <w:color w:val="000000"/>
          <w:lang w:val="x-none" w:eastAsia="x-none"/>
        </w:rPr>
        <w:t>ą</w:t>
      </w:r>
      <w:r w:rsidRPr="00981985">
        <w:rPr>
          <w:rFonts w:ascii="Arial" w:hAnsi="Arial" w:cs="Arial"/>
          <w:bCs/>
          <w:iCs/>
          <w:color w:val="000000"/>
          <w:lang w:val="x-none" w:eastAsia="x-none"/>
        </w:rPr>
        <w:t>cy poprawi w ofercie:</w:t>
      </w:r>
    </w:p>
    <w:p w14:paraId="6CD5D654" w14:textId="77777777" w:rsidR="00981985" w:rsidRPr="00981985" w:rsidRDefault="00981985" w:rsidP="0098198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oczywiste omyłki pisarskie,</w:t>
      </w:r>
    </w:p>
    <w:p w14:paraId="628C3EC3" w14:textId="77777777" w:rsidR="00981985" w:rsidRPr="00981985" w:rsidRDefault="00981985" w:rsidP="0098198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oczywiste omyłki rachunkowe, z uwzgl</w:t>
      </w:r>
      <w:r w:rsidRPr="00981985">
        <w:rPr>
          <w:rFonts w:ascii="Arial" w:eastAsia="TimesNewRoman" w:hAnsi="Arial" w:cs="Arial"/>
          <w:bCs/>
          <w:iCs/>
          <w:color w:val="000000"/>
          <w:lang w:val="x-none" w:eastAsia="x-none"/>
        </w:rPr>
        <w:t>ę</w:t>
      </w:r>
      <w:r w:rsidRPr="00981985">
        <w:rPr>
          <w:rFonts w:ascii="Arial" w:hAnsi="Arial" w:cs="Arial"/>
          <w:bCs/>
          <w:iCs/>
          <w:color w:val="000000"/>
          <w:lang w:val="x-none" w:eastAsia="x-none"/>
        </w:rPr>
        <w:t>dnieniem konsekwencji rachunkowych dokonanych poprawek,</w:t>
      </w:r>
    </w:p>
    <w:p w14:paraId="3950AE8F" w14:textId="77777777" w:rsidR="00981985" w:rsidRPr="00981985" w:rsidRDefault="00981985" w:rsidP="0098198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inne omyłki polegające na niezgodności oferty z dokumentami zamówienia, niepowodujące istotnych zmian w treści oferty </w:t>
      </w:r>
    </w:p>
    <w:p w14:paraId="6745771E" w14:textId="77777777" w:rsidR="00981985" w:rsidRPr="00981985" w:rsidRDefault="00981985" w:rsidP="00981985">
      <w:pPr>
        <w:tabs>
          <w:tab w:val="left" w:pos="708"/>
        </w:tabs>
        <w:spacing w:before="60" w:line="360" w:lineRule="auto"/>
        <w:ind w:left="680"/>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niezwłocznie zawiadamiaj</w:t>
      </w:r>
      <w:r w:rsidRPr="00981985">
        <w:rPr>
          <w:rFonts w:ascii="Arial" w:eastAsia="TimesNewRoman" w:hAnsi="Arial" w:cs="Arial"/>
          <w:bCs/>
          <w:iCs/>
          <w:color w:val="000000"/>
          <w:lang w:val="x-none" w:eastAsia="x-none"/>
        </w:rPr>
        <w:t>ą</w:t>
      </w:r>
      <w:r w:rsidRPr="00981985">
        <w:rPr>
          <w:rFonts w:ascii="Arial" w:hAnsi="Arial" w:cs="Arial"/>
          <w:bCs/>
          <w:iCs/>
          <w:color w:val="000000"/>
          <w:lang w:val="x-none" w:eastAsia="x-none"/>
        </w:rPr>
        <w:t>c o tym Wykonawc</w:t>
      </w:r>
      <w:r w:rsidRPr="00981985">
        <w:rPr>
          <w:rFonts w:ascii="Arial" w:eastAsia="TimesNewRoman" w:hAnsi="Arial" w:cs="Arial"/>
          <w:bCs/>
          <w:iCs/>
          <w:color w:val="000000"/>
          <w:lang w:val="x-none" w:eastAsia="x-none"/>
        </w:rPr>
        <w:t>ę</w:t>
      </w:r>
      <w:r w:rsidRPr="00981985">
        <w:rPr>
          <w:rFonts w:ascii="Arial" w:hAnsi="Arial" w:cs="Arial"/>
          <w:bCs/>
          <w:iCs/>
          <w:color w:val="000000"/>
          <w:lang w:val="x-none" w:eastAsia="x-none"/>
        </w:rPr>
        <w:t>, którego oferta została poprawiona.</w:t>
      </w:r>
    </w:p>
    <w:p w14:paraId="6EF7AB9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Jeżeli</w:t>
      </w:r>
      <w:r w:rsidRPr="00981985">
        <w:rPr>
          <w:rFonts w:ascii="Arial" w:hAnsi="Arial" w:cs="Arial"/>
          <w:bCs/>
          <w:iCs/>
          <w:color w:val="000000"/>
          <w:lang w:val="x-none" w:eastAsia="x-none"/>
        </w:rPr>
        <w:t xml:space="preserve">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eastAsia="x-none"/>
        </w:rPr>
        <w:t>.</w:t>
      </w:r>
    </w:p>
    <w:p w14:paraId="2E7DA235"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Obowiązek wykazania, że oferta nie zawiera rażąco niskiej ceny spoczywa na Wykonawcy.</w:t>
      </w:r>
    </w:p>
    <w:p w14:paraId="24C49E8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260166C6"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981985">
        <w:rPr>
          <w:rFonts w:ascii="Arial" w:hAnsi="Arial" w:cs="Arial"/>
          <w:bCs/>
          <w:iCs/>
          <w:color w:val="000000"/>
          <w:lang w:eastAsia="x-none"/>
        </w:rPr>
        <w:t>.</w:t>
      </w:r>
    </w:p>
    <w:p w14:paraId="1ED07E57"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6"/>
      <w:r w:rsidRPr="00981985">
        <w:rPr>
          <w:rFonts w:ascii="Arial" w:hAnsi="Arial" w:cs="Arial"/>
          <w:b/>
          <w:bCs/>
          <w:caps/>
          <w:kern w:val="32"/>
          <w:lang w:val="x-none" w:eastAsia="x-none"/>
        </w:rPr>
        <w:t>UDZIELENIE ZAMÓWIENIA</w:t>
      </w:r>
      <w:bookmarkEnd w:id="62"/>
    </w:p>
    <w:p w14:paraId="3F8BA33A"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6B01B6D1" w14:textId="77777777" w:rsidR="00981985" w:rsidRPr="00981985" w:rsidRDefault="00981985" w:rsidP="00981985">
      <w:pPr>
        <w:numPr>
          <w:ilvl w:val="1"/>
          <w:numId w:val="1"/>
        </w:numPr>
        <w:spacing w:before="120" w:line="360" w:lineRule="auto"/>
        <w:jc w:val="both"/>
        <w:outlineLvl w:val="1"/>
        <w:rPr>
          <w:rFonts w:ascii="Arial" w:hAnsi="Arial" w:cs="Arial"/>
          <w:b/>
          <w:bCs/>
          <w:iCs/>
          <w:color w:val="000000"/>
          <w:lang w:val="x-none" w:eastAsia="x-none"/>
        </w:rPr>
      </w:pPr>
      <w:r w:rsidRPr="00981985">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xml:space="preserve"> oraz udostępni je na stronie internetowej prowadzonego postępowania</w:t>
      </w:r>
      <w:r w:rsidRPr="00981985">
        <w:rPr>
          <w:rFonts w:ascii="Arial" w:hAnsi="Arial" w:cs="Arial"/>
          <w:bCs/>
          <w:iCs/>
          <w:color w:val="000000"/>
          <w:lang w:eastAsia="x-none"/>
        </w:rPr>
        <w:t xml:space="preserve"> </w:t>
      </w:r>
      <w:r w:rsidRPr="00981985">
        <w:rPr>
          <w:rFonts w:ascii="Arial" w:hAnsi="Arial" w:cs="Arial"/>
          <w:bCs/>
          <w:iCs/>
          <w:color w:val="0000FF"/>
          <w:u w:val="single"/>
          <w:lang w:eastAsia="x-none"/>
        </w:rPr>
        <w:t>https://e-propublico.pl</w:t>
      </w:r>
      <w:r w:rsidRPr="00981985">
        <w:rPr>
          <w:rFonts w:ascii="Arial" w:hAnsi="Arial" w:cs="Arial"/>
          <w:bCs/>
          <w:iCs/>
          <w:color w:val="000000"/>
          <w:lang w:val="x-none" w:eastAsia="x-none"/>
        </w:rPr>
        <w:t>.</w:t>
      </w:r>
    </w:p>
    <w:p w14:paraId="3BCF6C75" w14:textId="77777777" w:rsidR="00981985" w:rsidRPr="00981985" w:rsidRDefault="00981985" w:rsidP="00981985">
      <w:pPr>
        <w:numPr>
          <w:ilvl w:val="1"/>
          <w:numId w:val="1"/>
        </w:numPr>
        <w:spacing w:before="120" w:line="360" w:lineRule="auto"/>
        <w:jc w:val="both"/>
        <w:outlineLvl w:val="1"/>
        <w:rPr>
          <w:rFonts w:ascii="Arial" w:hAnsi="Arial" w:cs="Arial"/>
          <w:bCs/>
          <w:iCs/>
          <w:lang w:val="x-none" w:eastAsia="x-none"/>
        </w:rPr>
      </w:pPr>
      <w:r w:rsidRPr="00981985">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981985">
        <w:rPr>
          <w:rFonts w:ascii="Arial" w:hAnsi="Arial" w:cs="Arial"/>
          <w:bCs/>
          <w:iCs/>
          <w:color w:val="000000"/>
          <w:lang w:eastAsia="x-none"/>
        </w:rPr>
        <w:t>,</w:t>
      </w:r>
      <w:r w:rsidRPr="00981985">
        <w:rPr>
          <w:rFonts w:ascii="Arial" w:hAnsi="Arial" w:cs="Arial"/>
          <w:bCs/>
          <w:iCs/>
          <w:color w:val="000000"/>
          <w:lang w:val="x-none" w:eastAsia="x-none"/>
        </w:rPr>
        <w:t xml:space="preserve"> spośród ofert pozostałych w postępowaniu Wykonawców albo unieważnić postępowanie.</w:t>
      </w:r>
    </w:p>
    <w:p w14:paraId="1F809A26"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7"/>
      <w:r w:rsidRPr="00981985">
        <w:rPr>
          <w:rFonts w:ascii="Arial" w:hAnsi="Arial" w:cs="Arial"/>
          <w:b/>
          <w:bCs/>
          <w:caps/>
          <w:kern w:val="32"/>
          <w:lang w:val="x-none" w:eastAsia="x-none"/>
        </w:rPr>
        <w:t>Informacje o formalno</w:t>
      </w:r>
      <w:r w:rsidRPr="00981985">
        <w:rPr>
          <w:rFonts w:ascii="Arial" w:eastAsia="TimesNewRoman" w:hAnsi="Arial" w:cs="Arial"/>
          <w:b/>
          <w:bCs/>
          <w:caps/>
          <w:kern w:val="32"/>
          <w:lang w:val="x-none" w:eastAsia="x-none"/>
        </w:rPr>
        <w:t>ś</w:t>
      </w:r>
      <w:r w:rsidRPr="00981985">
        <w:rPr>
          <w:rFonts w:ascii="Arial" w:hAnsi="Arial" w:cs="Arial"/>
          <w:b/>
          <w:bCs/>
          <w:caps/>
          <w:kern w:val="32"/>
          <w:lang w:val="x-none" w:eastAsia="x-none"/>
        </w:rPr>
        <w:t>ciach, jakie</w:t>
      </w:r>
      <w:r w:rsidRPr="00981985">
        <w:rPr>
          <w:rFonts w:ascii="Arial" w:hAnsi="Arial" w:cs="Arial"/>
          <w:b/>
          <w:bCs/>
          <w:caps/>
          <w:kern w:val="32"/>
          <w:lang w:eastAsia="x-none"/>
        </w:rPr>
        <w:t xml:space="preserve"> muszą zostać dopełnione </w:t>
      </w:r>
      <w:r w:rsidRPr="00981985">
        <w:rPr>
          <w:rFonts w:ascii="Arial" w:hAnsi="Arial" w:cs="Arial"/>
          <w:b/>
          <w:bCs/>
          <w:caps/>
          <w:kern w:val="32"/>
          <w:lang w:val="x-none" w:eastAsia="x-none"/>
        </w:rPr>
        <w:t>po wyborze oferty w celu zawarcia umowy w sprawie zamówienia publicznego</w:t>
      </w:r>
      <w:bookmarkEnd w:id="63"/>
    </w:p>
    <w:p w14:paraId="23A66EE3" w14:textId="77777777" w:rsidR="00981985" w:rsidRPr="00981985" w:rsidRDefault="00981985" w:rsidP="00981985">
      <w:pPr>
        <w:numPr>
          <w:ilvl w:val="1"/>
          <w:numId w:val="1"/>
        </w:numPr>
        <w:spacing w:before="120" w:after="6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Przed podpisaniem umowy wykonawca zobowiązany będzie do dostarczenia:</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4"/>
      </w:tblGrid>
      <w:tr w:rsidR="00981985" w:rsidRPr="00981985" w14:paraId="5BDBDFE0" w14:textId="77777777" w:rsidTr="001824C4">
        <w:tc>
          <w:tcPr>
            <w:tcW w:w="851" w:type="dxa"/>
            <w:hideMark/>
          </w:tcPr>
          <w:p w14:paraId="42F8AE17" w14:textId="77777777" w:rsidR="00981985" w:rsidRPr="00981985" w:rsidRDefault="00981985" w:rsidP="00981985">
            <w:pPr>
              <w:spacing w:before="60" w:after="120" w:line="360" w:lineRule="auto"/>
              <w:jc w:val="center"/>
              <w:rPr>
                <w:rFonts w:ascii="Arial" w:hAnsi="Arial" w:cs="Arial"/>
                <w:bCs/>
              </w:rPr>
            </w:pPr>
            <w:r w:rsidRPr="00981985">
              <w:rPr>
                <w:rFonts w:ascii="Arial" w:hAnsi="Arial" w:cs="Arial"/>
                <w:bCs/>
              </w:rPr>
              <w:t>Lp.</w:t>
            </w:r>
          </w:p>
        </w:tc>
        <w:tc>
          <w:tcPr>
            <w:tcW w:w="7684" w:type="dxa"/>
            <w:hideMark/>
          </w:tcPr>
          <w:p w14:paraId="593B87F6" w14:textId="77777777" w:rsidR="00981985" w:rsidRPr="00981985" w:rsidRDefault="00981985" w:rsidP="00981985">
            <w:pPr>
              <w:spacing w:before="60" w:after="120" w:line="360" w:lineRule="auto"/>
              <w:jc w:val="both"/>
              <w:rPr>
                <w:rFonts w:ascii="Arial" w:hAnsi="Arial" w:cs="Arial"/>
                <w:bCs/>
              </w:rPr>
            </w:pPr>
            <w:r w:rsidRPr="00981985">
              <w:rPr>
                <w:rFonts w:ascii="Arial" w:hAnsi="Arial" w:cs="Arial"/>
                <w:bCs/>
              </w:rPr>
              <w:t>Wymagany dokument</w:t>
            </w:r>
          </w:p>
        </w:tc>
      </w:tr>
      <w:tr w:rsidR="00981985" w:rsidRPr="00981985" w14:paraId="78EC7EED" w14:textId="77777777" w:rsidTr="001824C4">
        <w:tc>
          <w:tcPr>
            <w:tcW w:w="851" w:type="dxa"/>
            <w:hideMark/>
          </w:tcPr>
          <w:p w14:paraId="1D2889B7" w14:textId="77777777" w:rsidR="00981985" w:rsidRPr="00981985" w:rsidRDefault="00981985" w:rsidP="00981985">
            <w:pPr>
              <w:spacing w:before="60" w:after="120" w:line="360" w:lineRule="auto"/>
              <w:jc w:val="center"/>
              <w:rPr>
                <w:rFonts w:ascii="Arial" w:hAnsi="Arial" w:cs="Arial"/>
              </w:rPr>
            </w:pPr>
            <w:r w:rsidRPr="00981985">
              <w:rPr>
                <w:rFonts w:ascii="Arial" w:hAnsi="Arial" w:cs="Arial"/>
              </w:rPr>
              <w:t>1</w:t>
            </w:r>
          </w:p>
        </w:tc>
        <w:tc>
          <w:tcPr>
            <w:tcW w:w="7684" w:type="dxa"/>
            <w:hideMark/>
          </w:tcPr>
          <w:p w14:paraId="3737F631" w14:textId="77777777" w:rsidR="00981985" w:rsidRPr="00981985" w:rsidRDefault="00981985" w:rsidP="00981985">
            <w:pPr>
              <w:spacing w:before="60" w:after="60" w:line="360" w:lineRule="auto"/>
              <w:jc w:val="both"/>
              <w:rPr>
                <w:rFonts w:ascii="Arial" w:hAnsi="Arial" w:cs="Arial"/>
                <w:b/>
              </w:rPr>
            </w:pPr>
            <w:r w:rsidRPr="00981985">
              <w:rPr>
                <w:rFonts w:ascii="Arial" w:hAnsi="Arial" w:cs="Arial"/>
                <w:b/>
              </w:rPr>
              <w:t>Kosztorys ofertowy</w:t>
            </w:r>
          </w:p>
        </w:tc>
      </w:tr>
      <w:tr w:rsidR="00981985" w:rsidRPr="00981985" w14:paraId="37B92C75" w14:textId="77777777" w:rsidTr="001824C4">
        <w:tc>
          <w:tcPr>
            <w:tcW w:w="851" w:type="dxa"/>
            <w:hideMark/>
          </w:tcPr>
          <w:p w14:paraId="23CE5517" w14:textId="77777777" w:rsidR="00981985" w:rsidRPr="00981985" w:rsidRDefault="00981985" w:rsidP="00981985">
            <w:pPr>
              <w:spacing w:before="60" w:after="120" w:line="360" w:lineRule="auto"/>
              <w:rPr>
                <w:rFonts w:ascii="Arial" w:hAnsi="Arial" w:cs="Arial"/>
              </w:rPr>
            </w:pPr>
            <w:r w:rsidRPr="00981985">
              <w:rPr>
                <w:rFonts w:ascii="Arial" w:hAnsi="Arial" w:cs="Arial"/>
              </w:rPr>
              <w:t xml:space="preserve">   2</w:t>
            </w:r>
          </w:p>
        </w:tc>
        <w:tc>
          <w:tcPr>
            <w:tcW w:w="7684" w:type="dxa"/>
            <w:hideMark/>
          </w:tcPr>
          <w:p w14:paraId="3DA32B19" w14:textId="77777777" w:rsidR="00981985" w:rsidRPr="00981985" w:rsidRDefault="00981985" w:rsidP="00981985">
            <w:pPr>
              <w:spacing w:after="40" w:line="360" w:lineRule="auto"/>
              <w:jc w:val="both"/>
              <w:rPr>
                <w:rFonts w:ascii="Arial" w:hAnsi="Arial" w:cs="Arial"/>
                <w:b/>
                <w:bCs/>
              </w:rPr>
            </w:pPr>
            <w:r w:rsidRPr="00981985">
              <w:rPr>
                <w:rFonts w:ascii="Arial" w:hAnsi="Arial" w:cs="Arial"/>
                <w:b/>
                <w:bCs/>
              </w:rPr>
              <w:t>Harmonogram rzeczowo – finansowy</w:t>
            </w:r>
          </w:p>
        </w:tc>
      </w:tr>
    </w:tbl>
    <w:p w14:paraId="55EB5E31"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w:t>
      </w:r>
    </w:p>
    <w:p w14:paraId="418967E6"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Zamawiający poinformuje Wykonawcę, któremu zostanie udzielone zamówienie, o miejscu i terminie zawarcia umowy</w:t>
      </w:r>
      <w:r w:rsidRPr="00981985">
        <w:rPr>
          <w:rFonts w:ascii="Arial" w:hAnsi="Arial" w:cs="Arial"/>
          <w:bCs/>
          <w:iCs/>
          <w:color w:val="000000"/>
          <w:lang w:val="x-none" w:eastAsia="x-none"/>
        </w:rPr>
        <w:t>.</w:t>
      </w:r>
    </w:p>
    <w:p w14:paraId="4F63C430"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eastAsia="x-none"/>
        </w:rPr>
        <w:t>Przed zawarciem umowy Wykonawca, na wezwanie Zamawiającego, zobowiązany jest do podania wszelkich informacji niezbędnych do wypełnienia treści umowy.</w:t>
      </w:r>
    </w:p>
    <w:p w14:paraId="416A32EA"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22300DCE" w14:textId="77777777" w:rsidR="00981985" w:rsidRPr="00981985" w:rsidRDefault="00981985" w:rsidP="00981985">
      <w:pPr>
        <w:numPr>
          <w:ilvl w:val="1"/>
          <w:numId w:val="1"/>
        </w:numPr>
        <w:spacing w:before="120" w:line="360" w:lineRule="auto"/>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Jeżeli Wykonawca nie dopełni ww. formalności w wyznaczonym terminie, Zamawiający uzna, że zawarcie umowy w sprawie zamówienia publicznego stało się niemożliwe z przyczyn leżących po stronie Wykonawcy i </w:t>
      </w:r>
      <w:r w:rsidRPr="00981985">
        <w:rPr>
          <w:rFonts w:ascii="Arial" w:hAnsi="Arial" w:cs="Arial"/>
          <w:bCs/>
          <w:iCs/>
          <w:color w:val="000000"/>
        </w:rPr>
        <w:t xml:space="preserve">skutkować będzie zastosowaniem przez Zamawiającego procedury określonej w art. 263 ustawy </w:t>
      </w:r>
      <w:proofErr w:type="spellStart"/>
      <w:r w:rsidRPr="00981985">
        <w:rPr>
          <w:rFonts w:ascii="Arial" w:hAnsi="Arial" w:cs="Arial"/>
          <w:bCs/>
          <w:iCs/>
          <w:color w:val="000000"/>
        </w:rPr>
        <w:t>Pzp</w:t>
      </w:r>
      <w:proofErr w:type="spellEnd"/>
      <w:r w:rsidRPr="00981985">
        <w:rPr>
          <w:rFonts w:ascii="Arial" w:hAnsi="Arial" w:cs="Arial"/>
          <w:bCs/>
          <w:iCs/>
          <w:color w:val="000000"/>
        </w:rPr>
        <w:t>.</w:t>
      </w:r>
    </w:p>
    <w:p w14:paraId="288E66AA" w14:textId="77777777" w:rsidR="00981985" w:rsidRPr="00981985" w:rsidRDefault="00981985" w:rsidP="00981985">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4" w:name="_Toc258314258"/>
      <w:r w:rsidRPr="00981985">
        <w:rPr>
          <w:rFonts w:ascii="Arial" w:hAnsi="Arial" w:cs="Arial"/>
          <w:b/>
          <w:bCs/>
          <w:caps/>
          <w:kern w:val="32"/>
          <w:lang w:val="x-none" w:eastAsia="x-none"/>
        </w:rPr>
        <w:t>Wymagania dotycz</w:t>
      </w:r>
      <w:r w:rsidRPr="00981985">
        <w:rPr>
          <w:rFonts w:ascii="Arial" w:eastAsia="TimesNewRoman" w:hAnsi="Arial" w:cs="Arial"/>
          <w:b/>
          <w:bCs/>
          <w:caps/>
          <w:kern w:val="32"/>
          <w:lang w:val="x-none" w:eastAsia="x-none"/>
        </w:rPr>
        <w:t>ą</w:t>
      </w:r>
      <w:r w:rsidRPr="00981985">
        <w:rPr>
          <w:rFonts w:ascii="Arial" w:hAnsi="Arial" w:cs="Arial"/>
          <w:b/>
          <w:bCs/>
          <w:caps/>
          <w:kern w:val="32"/>
          <w:lang w:val="x-none" w:eastAsia="x-none"/>
        </w:rPr>
        <w:t>ce zabezpieczenia nale</w:t>
      </w:r>
      <w:r w:rsidRPr="00981985">
        <w:rPr>
          <w:rFonts w:ascii="Arial" w:eastAsia="TimesNewRoman" w:hAnsi="Arial" w:cs="Arial"/>
          <w:b/>
          <w:bCs/>
          <w:caps/>
          <w:kern w:val="32"/>
          <w:lang w:val="x-none" w:eastAsia="x-none"/>
        </w:rPr>
        <w:t>ż</w:t>
      </w:r>
      <w:r w:rsidRPr="00981985">
        <w:rPr>
          <w:rFonts w:ascii="Arial" w:hAnsi="Arial" w:cs="Arial"/>
          <w:b/>
          <w:bCs/>
          <w:caps/>
          <w:kern w:val="32"/>
          <w:lang w:val="x-none" w:eastAsia="x-none"/>
        </w:rPr>
        <w:t>ytego wykonania umowy</w:t>
      </w:r>
      <w:bookmarkEnd w:id="64"/>
    </w:p>
    <w:p w14:paraId="7A053E87" w14:textId="77777777" w:rsidR="00981985" w:rsidRPr="00981985" w:rsidRDefault="00981985" w:rsidP="00981985">
      <w:pPr>
        <w:numPr>
          <w:ilvl w:val="1"/>
          <w:numId w:val="37"/>
        </w:numPr>
        <w:spacing w:before="120" w:line="360" w:lineRule="auto"/>
        <w:jc w:val="both"/>
        <w:outlineLvl w:val="1"/>
        <w:rPr>
          <w:rFonts w:ascii="Arial" w:hAnsi="Arial" w:cs="Arial"/>
          <w:bCs/>
          <w:iCs/>
          <w:color w:val="000000"/>
          <w:lang w:eastAsia="x-none"/>
        </w:rPr>
      </w:pPr>
      <w:r w:rsidRPr="00981985">
        <w:rPr>
          <w:rFonts w:ascii="Arial" w:hAnsi="Arial" w:cs="Arial"/>
          <w:bCs/>
          <w:iCs/>
          <w:color w:val="000000"/>
          <w:lang w:val="x-none" w:eastAsia="x-none"/>
        </w:rPr>
        <w:t>W danym postępowaniu wniesienie zabezpieczenie należytego wykonania umowy nie jest wymagane.</w:t>
      </w:r>
    </w:p>
    <w:p w14:paraId="363CB8C8" w14:textId="77777777" w:rsidR="00981985" w:rsidRPr="00981985" w:rsidRDefault="00981985" w:rsidP="00981985">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59"/>
      <w:r w:rsidRPr="00981985">
        <w:rPr>
          <w:rFonts w:ascii="Arial" w:hAnsi="Arial" w:cs="Arial"/>
          <w:b/>
          <w:bCs/>
          <w:caps/>
          <w:kern w:val="32"/>
          <w:lang w:eastAsia="x-none"/>
        </w:rPr>
        <w:t xml:space="preserve">projektowane postanowienia </w:t>
      </w:r>
      <w:r w:rsidRPr="00981985">
        <w:rPr>
          <w:rFonts w:ascii="Arial" w:hAnsi="Arial" w:cs="Arial"/>
          <w:b/>
          <w:bCs/>
          <w:caps/>
          <w:kern w:val="32"/>
          <w:lang w:val="x-none" w:eastAsia="x-none"/>
        </w:rPr>
        <w:t xml:space="preserve">umowy w sprawie zamówienia publicznego, </w:t>
      </w:r>
      <w:r w:rsidRPr="00981985">
        <w:rPr>
          <w:rFonts w:ascii="Arial" w:hAnsi="Arial" w:cs="Arial"/>
          <w:b/>
          <w:bCs/>
          <w:caps/>
          <w:kern w:val="32"/>
          <w:lang w:eastAsia="x-none"/>
        </w:rPr>
        <w:t xml:space="preserve">które zostaną wprowadzone do umowy                          w </w:t>
      </w:r>
      <w:r w:rsidRPr="00981985">
        <w:rPr>
          <w:rFonts w:ascii="Arial" w:hAnsi="Arial" w:cs="Arial"/>
          <w:b/>
          <w:bCs/>
          <w:caps/>
          <w:kern w:val="32"/>
          <w:lang w:val="x-none" w:eastAsia="x-none"/>
        </w:rPr>
        <w:t>sprawie zamówienia publicznego</w:t>
      </w:r>
      <w:bookmarkEnd w:id="65"/>
    </w:p>
    <w:p w14:paraId="52898E52" w14:textId="77777777" w:rsidR="00981985" w:rsidRPr="00981985" w:rsidRDefault="00981985" w:rsidP="00981985">
      <w:pPr>
        <w:numPr>
          <w:ilvl w:val="1"/>
          <w:numId w:val="29"/>
        </w:numPr>
        <w:spacing w:before="120" w:line="360" w:lineRule="auto"/>
        <w:ind w:left="709" w:hanging="709"/>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Wzór umowy stanowi załącznik do niniejszej </w:t>
      </w:r>
      <w:r w:rsidRPr="00981985">
        <w:rPr>
          <w:rFonts w:ascii="Arial" w:hAnsi="Arial" w:cs="Arial"/>
          <w:bCs/>
          <w:iCs/>
          <w:color w:val="000000"/>
          <w:lang w:eastAsia="x-none"/>
        </w:rPr>
        <w:t>SWZ</w:t>
      </w:r>
      <w:r w:rsidRPr="00981985">
        <w:rPr>
          <w:rFonts w:ascii="Arial" w:hAnsi="Arial" w:cs="Arial"/>
          <w:bCs/>
          <w:iCs/>
          <w:color w:val="000000"/>
          <w:lang w:val="x-none" w:eastAsia="x-none"/>
        </w:rPr>
        <w:t xml:space="preserve">. </w:t>
      </w:r>
    </w:p>
    <w:p w14:paraId="0225CC70" w14:textId="77777777" w:rsidR="00981985" w:rsidRPr="00981985" w:rsidRDefault="00981985" w:rsidP="00981985">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6" w:name="_Toc258314260"/>
      <w:r w:rsidRPr="00981985">
        <w:rPr>
          <w:rFonts w:ascii="Arial" w:hAnsi="Arial" w:cs="Arial"/>
          <w:b/>
          <w:bCs/>
          <w:caps/>
          <w:kern w:val="32"/>
          <w:lang w:val="x-none" w:eastAsia="x-none"/>
        </w:rPr>
        <w:t xml:space="preserve">Pouczenie o </w:t>
      </w:r>
      <w:r w:rsidRPr="00981985">
        <w:rPr>
          <w:rFonts w:ascii="Arial" w:eastAsia="TimesNewRoman" w:hAnsi="Arial" w:cs="Arial"/>
          <w:b/>
          <w:bCs/>
          <w:caps/>
          <w:kern w:val="32"/>
          <w:lang w:val="x-none" w:eastAsia="x-none"/>
        </w:rPr>
        <w:t>ś</w:t>
      </w:r>
      <w:r w:rsidRPr="00981985">
        <w:rPr>
          <w:rFonts w:ascii="Arial" w:hAnsi="Arial" w:cs="Arial"/>
          <w:b/>
          <w:bCs/>
          <w:caps/>
          <w:kern w:val="32"/>
          <w:lang w:val="x-none" w:eastAsia="x-none"/>
        </w:rPr>
        <w:t>rodkach ochrony prawnej przysługuj</w:t>
      </w:r>
      <w:r w:rsidRPr="00981985">
        <w:rPr>
          <w:rFonts w:ascii="Arial" w:eastAsia="TimesNewRoman" w:hAnsi="Arial" w:cs="Arial"/>
          <w:b/>
          <w:bCs/>
          <w:caps/>
          <w:kern w:val="32"/>
          <w:lang w:val="x-none" w:eastAsia="x-none"/>
        </w:rPr>
        <w:t>ą</w:t>
      </w:r>
      <w:r w:rsidRPr="00981985">
        <w:rPr>
          <w:rFonts w:ascii="Arial" w:hAnsi="Arial" w:cs="Arial"/>
          <w:b/>
          <w:bCs/>
          <w:caps/>
          <w:kern w:val="32"/>
          <w:lang w:val="x-none" w:eastAsia="x-none"/>
        </w:rPr>
        <w:t>cych Wykonawcy</w:t>
      </w:r>
      <w:bookmarkEnd w:id="66"/>
    </w:p>
    <w:p w14:paraId="7F20A6B2" w14:textId="77777777" w:rsidR="00981985" w:rsidRPr="00981985" w:rsidRDefault="00981985" w:rsidP="00981985">
      <w:pPr>
        <w:tabs>
          <w:tab w:val="left" w:pos="708"/>
        </w:tabs>
        <w:spacing w:before="120" w:line="360" w:lineRule="auto"/>
        <w:ind w:left="431"/>
        <w:jc w:val="both"/>
        <w:outlineLvl w:val="1"/>
        <w:rPr>
          <w:rFonts w:ascii="Arial" w:hAnsi="Arial" w:cs="Arial"/>
          <w:bCs/>
          <w:iCs/>
          <w:color w:val="000000"/>
          <w:lang w:val="x-none" w:eastAsia="x-none"/>
        </w:rPr>
      </w:pPr>
      <w:r w:rsidRPr="00981985">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 xml:space="preserve">, przysługują środki ochrony prawnej na zasadach przewidzianych w art. 505 – 590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w:t>
      </w:r>
    </w:p>
    <w:p w14:paraId="22A7FBD8" w14:textId="77777777" w:rsidR="00981985" w:rsidRPr="00981985" w:rsidRDefault="00981985" w:rsidP="00981985">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val="x-none" w:eastAsia="x-none"/>
        </w:rPr>
        <w:t>Aukcja elektroniczna</w:t>
      </w:r>
    </w:p>
    <w:p w14:paraId="21755DB8" w14:textId="77777777" w:rsidR="00981985" w:rsidRPr="00981985" w:rsidRDefault="00981985" w:rsidP="00981985">
      <w:pPr>
        <w:spacing w:before="120" w:line="360" w:lineRule="auto"/>
        <w:ind w:left="426"/>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Zamawiający </w:t>
      </w:r>
      <w:r w:rsidRPr="00981985">
        <w:rPr>
          <w:rFonts w:ascii="Arial" w:hAnsi="Arial" w:cs="Arial"/>
          <w:bCs/>
          <w:iCs/>
          <w:color w:val="000000"/>
          <w:lang w:val="x-none" w:eastAsia="x-none"/>
        </w:rPr>
        <w:t xml:space="preserve">nie przewiduje przeprowadzenia aukcji elektronicznej, o której mowa w art. 308 ust. 1 ustawy </w:t>
      </w:r>
      <w:proofErr w:type="spellStart"/>
      <w:r w:rsidRPr="00981985">
        <w:rPr>
          <w:rFonts w:ascii="Arial" w:hAnsi="Arial" w:cs="Arial"/>
          <w:bCs/>
          <w:iCs/>
          <w:color w:val="000000"/>
          <w:lang w:val="x-none" w:eastAsia="x-none"/>
        </w:rPr>
        <w:t>Pzp</w:t>
      </w:r>
      <w:proofErr w:type="spellEnd"/>
      <w:r w:rsidRPr="00981985">
        <w:rPr>
          <w:rFonts w:ascii="Arial" w:hAnsi="Arial" w:cs="Arial"/>
          <w:bCs/>
          <w:iCs/>
          <w:color w:val="000000"/>
          <w:lang w:val="x-none" w:eastAsia="x-none"/>
        </w:rPr>
        <w:t>.</w:t>
      </w:r>
    </w:p>
    <w:p w14:paraId="2E9923ED" w14:textId="77777777" w:rsidR="00981985" w:rsidRPr="00981985" w:rsidRDefault="00981985" w:rsidP="00981985">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981985">
        <w:rPr>
          <w:rFonts w:ascii="Arial" w:hAnsi="Arial" w:cs="Arial"/>
          <w:b/>
          <w:bCs/>
          <w:caps/>
          <w:kern w:val="32"/>
          <w:lang w:eastAsia="x-none"/>
        </w:rPr>
        <w:t>Ochrona danych osobowych</w:t>
      </w:r>
    </w:p>
    <w:p w14:paraId="44040AE5" w14:textId="77777777" w:rsidR="00981985" w:rsidRPr="00981985" w:rsidRDefault="00981985" w:rsidP="00981985">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7" w:name="_Hlk515367328"/>
      <w:r w:rsidRPr="00981985">
        <w:rPr>
          <w:rFonts w:ascii="Arial" w:hAnsi="Arial" w:cs="Arial"/>
          <w:bCs/>
          <w:iCs/>
          <w:color w:val="000000"/>
          <w:lang w:eastAsia="x-none"/>
        </w:rPr>
        <w:t>Zamawiający</w:t>
      </w:r>
      <w:r w:rsidRPr="00981985">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981985">
        <w:rPr>
          <w:rFonts w:ascii="Arial" w:hAnsi="Arial" w:cs="Arial"/>
          <w:bCs/>
          <w:iCs/>
          <w:color w:val="000000"/>
          <w:lang w:val="x-none" w:eastAsia="x-none"/>
        </w:rPr>
        <w:t>Dz.Urz</w:t>
      </w:r>
      <w:proofErr w:type="spellEnd"/>
      <w:r w:rsidRPr="00981985">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981985">
        <w:rPr>
          <w:rFonts w:ascii="Arial" w:hAnsi="Arial" w:cs="Arial"/>
          <w:bCs/>
          <w:iCs/>
          <w:color w:val="000000"/>
          <w:lang w:eastAsia="x-none"/>
        </w:rPr>
        <w:t>.</w:t>
      </w:r>
    </w:p>
    <w:p w14:paraId="6A22DE30" w14:textId="77777777" w:rsidR="00981985" w:rsidRPr="00981985" w:rsidRDefault="00981985" w:rsidP="00981985">
      <w:pPr>
        <w:numPr>
          <w:ilvl w:val="1"/>
          <w:numId w:val="29"/>
        </w:numPr>
        <w:spacing w:before="120" w:line="360" w:lineRule="auto"/>
        <w:ind w:hanging="896"/>
        <w:jc w:val="both"/>
        <w:outlineLvl w:val="1"/>
        <w:rPr>
          <w:rFonts w:ascii="Arial" w:hAnsi="Arial" w:cs="Arial"/>
          <w:bCs/>
          <w:iCs/>
          <w:color w:val="000000"/>
          <w:lang w:val="x-none" w:eastAsia="x-none"/>
        </w:rPr>
      </w:pPr>
      <w:r w:rsidRPr="00981985">
        <w:rPr>
          <w:rFonts w:ascii="Arial" w:hAnsi="Arial" w:cs="Arial"/>
          <w:bCs/>
          <w:iCs/>
          <w:color w:val="000000"/>
          <w:lang w:eastAsia="x-none"/>
        </w:rPr>
        <w:t>Zamawiający informuje, że:</w:t>
      </w:r>
    </w:p>
    <w:p w14:paraId="56B2BFF6" w14:textId="77777777" w:rsidR="00981985" w:rsidRPr="00981985" w:rsidRDefault="00981985" w:rsidP="0098198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administratorem </w:t>
      </w:r>
      <w:r w:rsidRPr="00981985">
        <w:rPr>
          <w:rFonts w:ascii="Arial" w:hAnsi="Arial" w:cs="Arial"/>
          <w:color w:val="000000"/>
          <w:lang w:val="x-none" w:eastAsia="x-none"/>
        </w:rPr>
        <w:t xml:space="preserve">danych osobowych Wykonawcy jest </w:t>
      </w:r>
      <w:r w:rsidRPr="00981985">
        <w:rPr>
          <w:rFonts w:ascii="Arial" w:hAnsi="Arial" w:cs="Arial"/>
          <w:b/>
          <w:color w:val="000000"/>
          <w:lang w:val="x-none" w:eastAsia="x-none"/>
        </w:rPr>
        <w:t>Powiatowy Zarząd Dróg w Olecku</w:t>
      </w:r>
      <w:r w:rsidRPr="00981985">
        <w:rPr>
          <w:rFonts w:ascii="Arial" w:hAnsi="Arial" w:cs="Arial"/>
          <w:color w:val="000000"/>
          <w:lang w:val="x-none" w:eastAsia="en-US"/>
        </w:rPr>
        <w:t>, Wojska Polskiego</w:t>
      </w:r>
      <w:r w:rsidRPr="00981985">
        <w:rPr>
          <w:rFonts w:ascii="Arial" w:hAnsi="Arial" w:cs="Arial"/>
          <w:color w:val="000000"/>
          <w:lang w:val="x-none" w:eastAsia="x-none"/>
        </w:rPr>
        <w:t xml:space="preserve"> 12 , 19-400 Olecko</w:t>
      </w:r>
      <w:r w:rsidRPr="00981985">
        <w:rPr>
          <w:rFonts w:ascii="Arial" w:hAnsi="Arial" w:cs="Arial"/>
          <w:bCs/>
          <w:iCs/>
          <w:color w:val="000000"/>
          <w:lang w:eastAsia="x-none"/>
        </w:rPr>
        <w:t>.</w:t>
      </w:r>
    </w:p>
    <w:p w14:paraId="227B291E" w14:textId="77777777" w:rsidR="00981985" w:rsidRPr="00981985" w:rsidRDefault="00981985" w:rsidP="00981985">
      <w:p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val="pt-BR" w:eastAsia="x-none"/>
        </w:rPr>
        <w:t>Tel.:   (087) 520 22 24</w:t>
      </w:r>
      <w:r w:rsidRPr="00981985">
        <w:rPr>
          <w:rFonts w:ascii="Arial" w:hAnsi="Arial" w:cs="Arial"/>
          <w:bCs/>
          <w:iCs/>
          <w:color w:val="000000"/>
          <w:lang w:val="x-none" w:eastAsia="x-none"/>
        </w:rPr>
        <w:t xml:space="preserve">, </w:t>
      </w:r>
      <w:r w:rsidRPr="00981985">
        <w:rPr>
          <w:rFonts w:ascii="Arial" w:hAnsi="Arial" w:cs="Arial"/>
          <w:color w:val="000000"/>
          <w:lang w:val="pt-BR" w:eastAsia="en-US"/>
        </w:rPr>
        <w:t>e-mail: pzd@powiat.olecko.pl</w:t>
      </w:r>
    </w:p>
    <w:p w14:paraId="69E53B30" w14:textId="77777777" w:rsidR="00981985" w:rsidRPr="00981985" w:rsidRDefault="00981985" w:rsidP="0098198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w </w:t>
      </w:r>
      <w:r w:rsidRPr="00981985">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9" w:history="1">
        <w:r w:rsidRPr="00981985">
          <w:rPr>
            <w:rFonts w:ascii="Arial" w:hAnsi="Arial" w:cs="Arial"/>
            <w:color w:val="0000FF"/>
            <w:u w:val="single"/>
            <w:lang w:val="x-none" w:eastAsia="x-none"/>
          </w:rPr>
          <w:t>iod_pzd@powiat.olecko.pl</w:t>
        </w:r>
      </w:hyperlink>
      <w:r w:rsidRPr="00981985">
        <w:rPr>
          <w:rFonts w:ascii="Arial" w:hAnsi="Arial" w:cs="Arial"/>
          <w:bCs/>
          <w:iCs/>
          <w:color w:val="000000"/>
          <w:lang w:eastAsia="x-none"/>
        </w:rPr>
        <w:t xml:space="preserve"> </w:t>
      </w:r>
    </w:p>
    <w:p w14:paraId="1A1C91BB" w14:textId="376BAF9C" w:rsidR="00981985" w:rsidRPr="00981985" w:rsidRDefault="00981985" w:rsidP="0098198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dane </w:t>
      </w:r>
      <w:r w:rsidRPr="00981985">
        <w:rPr>
          <w:rFonts w:ascii="Arial" w:hAnsi="Arial" w:cs="Arial"/>
          <w:color w:val="000000"/>
          <w:lang w:val="x-none" w:eastAsia="x-none"/>
        </w:rPr>
        <w:t xml:space="preserve">osobowe Wykonawcy będą przetwarzane w celu przeprowadzenia postępowania o udzielenie zamówienia publicznego pn. </w:t>
      </w:r>
      <w:r w:rsidR="00AF12D2" w:rsidRPr="00AF12D2">
        <w:rPr>
          <w:rFonts w:ascii="Arial" w:hAnsi="Arial" w:cs="Arial"/>
          <w:b/>
          <w:bCs/>
          <w:color w:val="000000"/>
          <w:lang w:val="x-none" w:eastAsia="x-none"/>
        </w:rPr>
        <w:t>Przebudowa drogi powiatowej nr 1816N przez miejscowość Świętajno</w:t>
      </w:r>
      <w:r w:rsidR="00AF12D2">
        <w:rPr>
          <w:rFonts w:ascii="Arial" w:hAnsi="Arial" w:cs="Arial"/>
          <w:b/>
          <w:color w:val="000000"/>
          <w:lang w:val="x-none" w:eastAsia="x-none"/>
        </w:rPr>
        <w:t xml:space="preserve"> </w:t>
      </w:r>
      <w:r w:rsidRPr="00981985">
        <w:rPr>
          <w:rFonts w:ascii="Arial" w:hAnsi="Arial" w:cs="Arial"/>
          <w:bCs/>
          <w:iCs/>
          <w:color w:val="000000"/>
          <w:lang w:eastAsia="x-none"/>
        </w:rPr>
        <w:t xml:space="preserve">– znak sprawy: </w:t>
      </w:r>
      <w:r w:rsidRPr="00981985">
        <w:rPr>
          <w:rFonts w:ascii="Arial" w:hAnsi="Arial" w:cs="Arial"/>
          <w:b/>
          <w:bCs/>
          <w:iCs/>
          <w:color w:val="000000"/>
          <w:lang w:eastAsia="x-none"/>
        </w:rPr>
        <w:t>PZD.III.342/</w:t>
      </w:r>
      <w:r w:rsidR="00AF12D2">
        <w:rPr>
          <w:rFonts w:ascii="Arial" w:hAnsi="Arial" w:cs="Arial"/>
          <w:b/>
          <w:bCs/>
          <w:iCs/>
          <w:color w:val="000000"/>
          <w:lang w:eastAsia="x-none"/>
        </w:rPr>
        <w:t>7</w:t>
      </w:r>
      <w:r w:rsidRPr="00981985">
        <w:rPr>
          <w:rFonts w:ascii="Arial" w:hAnsi="Arial" w:cs="Arial"/>
          <w:b/>
          <w:bCs/>
          <w:iCs/>
          <w:color w:val="000000"/>
          <w:lang w:eastAsia="x-none"/>
        </w:rPr>
        <w:t>/25</w:t>
      </w:r>
      <w:r w:rsidRPr="00981985">
        <w:rPr>
          <w:rFonts w:ascii="Arial" w:hAnsi="Arial" w:cs="Arial"/>
          <w:bCs/>
          <w:iCs/>
          <w:color w:val="000000"/>
          <w:lang w:eastAsia="x-none"/>
        </w:rPr>
        <w:t xml:space="preserve"> </w:t>
      </w:r>
      <w:r w:rsidRPr="00981985">
        <w:rPr>
          <w:rFonts w:ascii="Arial" w:hAnsi="Arial" w:cs="Arial"/>
          <w:bCs/>
          <w:iCs/>
          <w:color w:val="000000"/>
          <w:lang w:val="x-none" w:eastAsia="x-none"/>
        </w:rPr>
        <w:t>oraz w celu archiwizacji dokumentacji dotyczącej tego postępowania</w:t>
      </w:r>
      <w:r w:rsidRPr="00981985">
        <w:rPr>
          <w:rFonts w:ascii="Arial" w:hAnsi="Arial" w:cs="Arial"/>
          <w:bCs/>
          <w:iCs/>
          <w:color w:val="000000"/>
          <w:lang w:eastAsia="x-none"/>
        </w:rPr>
        <w:t>;</w:t>
      </w:r>
    </w:p>
    <w:p w14:paraId="550F7EFC" w14:textId="77777777" w:rsidR="00981985" w:rsidRPr="00981985" w:rsidRDefault="00981985" w:rsidP="0098198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w:t>
      </w:r>
    </w:p>
    <w:p w14:paraId="4E877166" w14:textId="77777777" w:rsidR="00981985" w:rsidRPr="00981985" w:rsidRDefault="00981985" w:rsidP="0098198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dane osobowe Wykonawcy będą przechowywane, zgodnie z art. 78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3D162674" w14:textId="77777777" w:rsidR="00981985" w:rsidRPr="00981985" w:rsidRDefault="00981985" w:rsidP="00981985">
      <w:pPr>
        <w:numPr>
          <w:ilvl w:val="1"/>
          <w:numId w:val="29"/>
        </w:numPr>
        <w:spacing w:before="120" w:line="360" w:lineRule="auto"/>
        <w:ind w:left="709" w:hanging="709"/>
        <w:jc w:val="both"/>
        <w:outlineLvl w:val="1"/>
        <w:rPr>
          <w:rFonts w:ascii="Arial" w:hAnsi="Arial" w:cs="Arial"/>
          <w:bCs/>
          <w:iCs/>
          <w:color w:val="000000"/>
          <w:lang w:val="x-none" w:eastAsia="x-none"/>
        </w:rPr>
      </w:pPr>
      <w:r w:rsidRPr="00981985">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981985">
        <w:rPr>
          <w:rFonts w:ascii="Arial" w:hAnsi="Arial" w:cs="Arial"/>
          <w:bCs/>
          <w:iCs/>
          <w:color w:val="000000"/>
          <w:lang w:eastAsia="x-none"/>
        </w:rPr>
        <w:t>:</w:t>
      </w:r>
    </w:p>
    <w:p w14:paraId="15CE0629" w14:textId="77777777" w:rsidR="00981985" w:rsidRPr="00981985" w:rsidRDefault="00981985" w:rsidP="0098198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BCF1A74" w14:textId="77777777" w:rsidR="00981985" w:rsidRPr="00981985" w:rsidRDefault="00981985" w:rsidP="0098198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73369985" w14:textId="77777777" w:rsidR="00981985" w:rsidRPr="00981985" w:rsidRDefault="00981985" w:rsidP="00981985">
      <w:pPr>
        <w:numPr>
          <w:ilvl w:val="1"/>
          <w:numId w:val="29"/>
        </w:numPr>
        <w:spacing w:before="120" w:line="360" w:lineRule="auto"/>
        <w:ind w:left="709" w:hanging="709"/>
        <w:jc w:val="both"/>
        <w:outlineLvl w:val="1"/>
        <w:rPr>
          <w:rFonts w:ascii="Arial" w:hAnsi="Arial" w:cs="Arial"/>
          <w:bCs/>
          <w:iCs/>
          <w:color w:val="000000"/>
          <w:lang w:val="x-none" w:eastAsia="x-none"/>
        </w:rPr>
      </w:pPr>
      <w:r w:rsidRPr="00981985">
        <w:rPr>
          <w:rFonts w:ascii="Arial" w:hAnsi="Arial" w:cs="Arial"/>
          <w:bCs/>
          <w:iCs/>
          <w:color w:val="000000"/>
          <w:lang w:eastAsia="x-none"/>
        </w:rPr>
        <w:t>Zamawiający informuje, że;</w:t>
      </w:r>
    </w:p>
    <w:p w14:paraId="10AC8B2A"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981985">
        <w:rPr>
          <w:rFonts w:ascii="Arial" w:hAnsi="Arial" w:cs="Arial"/>
          <w:bCs/>
          <w:iCs/>
          <w:color w:val="000000"/>
          <w:lang w:eastAsia="x-none"/>
        </w:rPr>
        <w:t>Pzp</w:t>
      </w:r>
      <w:proofErr w:type="spellEnd"/>
      <w:r w:rsidRPr="00981985">
        <w:rPr>
          <w:rFonts w:ascii="Arial" w:hAnsi="Arial" w:cs="Arial"/>
          <w:bCs/>
          <w:iCs/>
          <w:color w:val="000000"/>
          <w:lang w:eastAsia="x-none"/>
        </w:rPr>
        <w:t>, do upływu terminu na ich wniesienie;</w:t>
      </w:r>
    </w:p>
    <w:p w14:paraId="466389DF"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73AD1204"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519913C5"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78985131"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066FC2D6" w14:textId="77777777" w:rsidR="00981985" w:rsidRPr="00981985" w:rsidRDefault="00981985" w:rsidP="0098198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981985">
        <w:rPr>
          <w:rFonts w:ascii="Arial" w:hAnsi="Arial" w:cs="Arial"/>
          <w:bCs/>
          <w:iCs/>
          <w:color w:val="000000"/>
          <w:lang w:eastAsia="x-none"/>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8922CF0"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b/>
        </w:rPr>
        <w:t>Załączniki do SWZ</w:t>
      </w:r>
      <w:r w:rsidRPr="00981985">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
        <w:gridCol w:w="8613"/>
        <w:gridCol w:w="34"/>
      </w:tblGrid>
      <w:tr w:rsidR="00981985" w:rsidRPr="00981985" w14:paraId="58D7C64B" w14:textId="77777777" w:rsidTr="001824C4">
        <w:trPr>
          <w:gridAfter w:val="1"/>
          <w:wAfter w:w="34" w:type="dxa"/>
        </w:trPr>
        <w:tc>
          <w:tcPr>
            <w:tcW w:w="828" w:type="dxa"/>
            <w:hideMark/>
          </w:tcPr>
          <w:p w14:paraId="6AD2B892" w14:textId="77777777" w:rsidR="00981985" w:rsidRPr="00981985" w:rsidRDefault="00981985" w:rsidP="00981985">
            <w:pPr>
              <w:spacing w:before="60" w:after="120" w:line="360" w:lineRule="auto"/>
              <w:jc w:val="both"/>
              <w:rPr>
                <w:rFonts w:ascii="Arial" w:hAnsi="Arial" w:cs="Arial"/>
                <w:b/>
                <w:sz w:val="20"/>
                <w:szCs w:val="20"/>
              </w:rPr>
            </w:pPr>
            <w:r w:rsidRPr="00981985">
              <w:rPr>
                <w:rFonts w:ascii="Arial" w:hAnsi="Arial" w:cs="Arial"/>
                <w:b/>
                <w:sz w:val="20"/>
                <w:szCs w:val="20"/>
              </w:rPr>
              <w:t>Nr</w:t>
            </w:r>
          </w:p>
        </w:tc>
        <w:tc>
          <w:tcPr>
            <w:tcW w:w="8636" w:type="dxa"/>
            <w:gridSpan w:val="2"/>
            <w:hideMark/>
          </w:tcPr>
          <w:p w14:paraId="30FF9A86" w14:textId="77777777" w:rsidR="00981985" w:rsidRPr="00981985" w:rsidRDefault="00981985" w:rsidP="00981985">
            <w:pPr>
              <w:spacing w:before="60" w:after="120" w:line="360" w:lineRule="auto"/>
              <w:jc w:val="both"/>
              <w:rPr>
                <w:rFonts w:ascii="Arial" w:hAnsi="Arial" w:cs="Arial"/>
                <w:b/>
                <w:sz w:val="20"/>
                <w:szCs w:val="20"/>
              </w:rPr>
            </w:pPr>
            <w:r w:rsidRPr="00981985">
              <w:rPr>
                <w:rFonts w:ascii="Arial" w:hAnsi="Arial" w:cs="Arial"/>
                <w:b/>
                <w:sz w:val="20"/>
                <w:szCs w:val="20"/>
              </w:rPr>
              <w:t>Nazwa załącznika</w:t>
            </w:r>
          </w:p>
        </w:tc>
      </w:tr>
      <w:tr w:rsidR="00981985" w:rsidRPr="00981985" w14:paraId="0115DF3C" w14:textId="77777777" w:rsidTr="001824C4">
        <w:trPr>
          <w:gridAfter w:val="1"/>
          <w:wAfter w:w="34" w:type="dxa"/>
        </w:trPr>
        <w:tc>
          <w:tcPr>
            <w:tcW w:w="828" w:type="dxa"/>
            <w:hideMark/>
          </w:tcPr>
          <w:p w14:paraId="68DF0D40"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1</w:t>
            </w:r>
          </w:p>
        </w:tc>
        <w:tc>
          <w:tcPr>
            <w:tcW w:w="8636" w:type="dxa"/>
            <w:gridSpan w:val="2"/>
            <w:hideMark/>
          </w:tcPr>
          <w:p w14:paraId="500C4091"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Oświadczenie o niepodleganiu wykluczeniu oraz spełnianiu warunków udziału</w:t>
            </w:r>
          </w:p>
        </w:tc>
      </w:tr>
      <w:tr w:rsidR="00981985" w:rsidRPr="00981985" w14:paraId="1A0E5AA4" w14:textId="77777777" w:rsidTr="001824C4">
        <w:trPr>
          <w:gridAfter w:val="1"/>
          <w:wAfter w:w="34" w:type="dxa"/>
        </w:trPr>
        <w:tc>
          <w:tcPr>
            <w:tcW w:w="828" w:type="dxa"/>
          </w:tcPr>
          <w:p w14:paraId="3F21AB2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2</w:t>
            </w:r>
          </w:p>
        </w:tc>
        <w:tc>
          <w:tcPr>
            <w:tcW w:w="8636" w:type="dxa"/>
            <w:gridSpan w:val="2"/>
          </w:tcPr>
          <w:p w14:paraId="09AF02E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Wykaz robót budowlanych</w:t>
            </w:r>
          </w:p>
        </w:tc>
      </w:tr>
      <w:tr w:rsidR="00981985" w:rsidRPr="00981985" w14:paraId="55674E3F" w14:textId="77777777" w:rsidTr="001824C4">
        <w:tc>
          <w:tcPr>
            <w:tcW w:w="851" w:type="dxa"/>
            <w:gridSpan w:val="2"/>
          </w:tcPr>
          <w:p w14:paraId="33B8047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3</w:t>
            </w:r>
          </w:p>
        </w:tc>
        <w:tc>
          <w:tcPr>
            <w:tcW w:w="8647" w:type="dxa"/>
            <w:gridSpan w:val="2"/>
          </w:tcPr>
          <w:p w14:paraId="358F4C1A"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Wykaz osób</w:t>
            </w:r>
          </w:p>
        </w:tc>
      </w:tr>
      <w:tr w:rsidR="00981985" w:rsidRPr="00981985" w14:paraId="2BCF88D2" w14:textId="77777777" w:rsidTr="001824C4">
        <w:tc>
          <w:tcPr>
            <w:tcW w:w="851" w:type="dxa"/>
            <w:gridSpan w:val="2"/>
            <w:hideMark/>
          </w:tcPr>
          <w:p w14:paraId="7731A7B1"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4</w:t>
            </w:r>
          </w:p>
        </w:tc>
        <w:tc>
          <w:tcPr>
            <w:tcW w:w="8647" w:type="dxa"/>
            <w:gridSpan w:val="2"/>
            <w:hideMark/>
          </w:tcPr>
          <w:p w14:paraId="46FB2537"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Zobowiązanie podmiotu udostępniającego zasoby (jeżeli dotyczy)</w:t>
            </w:r>
          </w:p>
        </w:tc>
      </w:tr>
      <w:tr w:rsidR="00981985" w:rsidRPr="00981985" w14:paraId="7134F7B3" w14:textId="77777777" w:rsidTr="001824C4">
        <w:tc>
          <w:tcPr>
            <w:tcW w:w="851" w:type="dxa"/>
            <w:gridSpan w:val="2"/>
            <w:hideMark/>
          </w:tcPr>
          <w:p w14:paraId="53C0B1F6"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5</w:t>
            </w:r>
          </w:p>
        </w:tc>
        <w:tc>
          <w:tcPr>
            <w:tcW w:w="8647" w:type="dxa"/>
            <w:gridSpan w:val="2"/>
            <w:hideMark/>
          </w:tcPr>
          <w:p w14:paraId="227803C2"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Oświadczenie podmiotu udostępniającego zasoby (jeżeli dotyczy)</w:t>
            </w:r>
          </w:p>
        </w:tc>
      </w:tr>
      <w:tr w:rsidR="00981985" w:rsidRPr="00981985" w14:paraId="7F5EE49F" w14:textId="77777777" w:rsidTr="001824C4">
        <w:tc>
          <w:tcPr>
            <w:tcW w:w="851" w:type="dxa"/>
            <w:gridSpan w:val="2"/>
            <w:hideMark/>
          </w:tcPr>
          <w:p w14:paraId="180F8025"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6</w:t>
            </w:r>
          </w:p>
        </w:tc>
        <w:tc>
          <w:tcPr>
            <w:tcW w:w="8647" w:type="dxa"/>
            <w:gridSpan w:val="2"/>
            <w:hideMark/>
          </w:tcPr>
          <w:p w14:paraId="25B3D77F" w14:textId="77777777" w:rsidR="00981985" w:rsidRPr="00981985" w:rsidRDefault="00981985" w:rsidP="00981985">
            <w:pPr>
              <w:spacing w:before="60" w:after="120" w:line="360" w:lineRule="auto"/>
              <w:jc w:val="both"/>
              <w:rPr>
                <w:rFonts w:ascii="Arial" w:hAnsi="Arial" w:cs="Arial"/>
                <w:b/>
              </w:rPr>
            </w:pPr>
            <w:r w:rsidRPr="00981985">
              <w:rPr>
                <w:rFonts w:ascii="Arial" w:hAnsi="Arial" w:cs="Arial"/>
              </w:rPr>
              <w:t>Oświadczenie wykonawców wspólnie ubiegających się o udzielenie zamówienia (jeżeli dotyczy)</w:t>
            </w:r>
          </w:p>
        </w:tc>
      </w:tr>
      <w:tr w:rsidR="00981985" w:rsidRPr="00981985" w14:paraId="12DA8A88" w14:textId="77777777" w:rsidTr="001824C4">
        <w:tc>
          <w:tcPr>
            <w:tcW w:w="851" w:type="dxa"/>
            <w:gridSpan w:val="2"/>
          </w:tcPr>
          <w:p w14:paraId="76759E85"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7</w:t>
            </w:r>
          </w:p>
        </w:tc>
        <w:tc>
          <w:tcPr>
            <w:tcW w:w="8647" w:type="dxa"/>
            <w:gridSpan w:val="2"/>
          </w:tcPr>
          <w:p w14:paraId="194F50C6"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Kosztorys ofertowy</w:t>
            </w:r>
          </w:p>
        </w:tc>
      </w:tr>
      <w:tr w:rsidR="00981985" w:rsidRPr="00981985" w14:paraId="381C1209" w14:textId="77777777" w:rsidTr="001824C4">
        <w:tc>
          <w:tcPr>
            <w:tcW w:w="851" w:type="dxa"/>
            <w:gridSpan w:val="2"/>
          </w:tcPr>
          <w:p w14:paraId="65014BA3"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8</w:t>
            </w:r>
          </w:p>
        </w:tc>
        <w:tc>
          <w:tcPr>
            <w:tcW w:w="8647" w:type="dxa"/>
            <w:gridSpan w:val="2"/>
          </w:tcPr>
          <w:p w14:paraId="7DBF89F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Harmonogram rzeczowo - finansowy</w:t>
            </w:r>
          </w:p>
        </w:tc>
      </w:tr>
    </w:tbl>
    <w:p w14:paraId="27ECA655" w14:textId="77777777" w:rsidR="00981985" w:rsidRPr="00981985" w:rsidRDefault="00981985" w:rsidP="00981985">
      <w:pPr>
        <w:spacing w:before="60" w:after="120"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981985" w:rsidRPr="00981985" w14:paraId="54FF8F81" w14:textId="77777777" w:rsidTr="001824C4">
        <w:tc>
          <w:tcPr>
            <w:tcW w:w="828" w:type="dxa"/>
            <w:hideMark/>
          </w:tcPr>
          <w:p w14:paraId="3CB5D429" w14:textId="77777777" w:rsidR="00981985" w:rsidRPr="00981985" w:rsidRDefault="00981985" w:rsidP="00981985">
            <w:pPr>
              <w:spacing w:before="60" w:after="120" w:line="360" w:lineRule="auto"/>
              <w:jc w:val="both"/>
              <w:rPr>
                <w:rFonts w:ascii="Arial" w:hAnsi="Arial" w:cs="Arial"/>
                <w:b/>
                <w:sz w:val="20"/>
                <w:szCs w:val="20"/>
              </w:rPr>
            </w:pPr>
            <w:r w:rsidRPr="00981985">
              <w:rPr>
                <w:rFonts w:ascii="Arial" w:hAnsi="Arial" w:cs="Arial"/>
                <w:b/>
                <w:sz w:val="20"/>
                <w:szCs w:val="20"/>
              </w:rPr>
              <w:t xml:space="preserve">Nr </w:t>
            </w:r>
          </w:p>
        </w:tc>
        <w:tc>
          <w:tcPr>
            <w:tcW w:w="8637" w:type="dxa"/>
            <w:hideMark/>
          </w:tcPr>
          <w:p w14:paraId="2698F519" w14:textId="77777777" w:rsidR="00981985" w:rsidRPr="00981985" w:rsidRDefault="00981985" w:rsidP="00981985">
            <w:pPr>
              <w:spacing w:before="60" w:after="120" w:line="360" w:lineRule="auto"/>
              <w:jc w:val="both"/>
              <w:rPr>
                <w:rFonts w:ascii="Arial" w:hAnsi="Arial" w:cs="Arial"/>
                <w:b/>
                <w:sz w:val="20"/>
                <w:szCs w:val="20"/>
              </w:rPr>
            </w:pPr>
            <w:r w:rsidRPr="00981985">
              <w:rPr>
                <w:rFonts w:ascii="Arial" w:hAnsi="Arial" w:cs="Arial"/>
                <w:b/>
                <w:sz w:val="20"/>
                <w:szCs w:val="20"/>
              </w:rPr>
              <w:t>Nazwa dokumentu / wzoru</w:t>
            </w:r>
          </w:p>
        </w:tc>
      </w:tr>
      <w:tr w:rsidR="00981985" w:rsidRPr="00981985" w14:paraId="5280112D" w14:textId="77777777" w:rsidTr="001824C4">
        <w:tc>
          <w:tcPr>
            <w:tcW w:w="828" w:type="dxa"/>
            <w:hideMark/>
          </w:tcPr>
          <w:p w14:paraId="6B313661"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1</w:t>
            </w:r>
          </w:p>
        </w:tc>
        <w:tc>
          <w:tcPr>
            <w:tcW w:w="8637" w:type="dxa"/>
            <w:hideMark/>
          </w:tcPr>
          <w:p w14:paraId="5A00245E"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Oferta</w:t>
            </w:r>
          </w:p>
        </w:tc>
      </w:tr>
      <w:tr w:rsidR="00981985" w:rsidRPr="00981985" w14:paraId="5FC91B3A" w14:textId="77777777" w:rsidTr="001824C4">
        <w:tc>
          <w:tcPr>
            <w:tcW w:w="828" w:type="dxa"/>
          </w:tcPr>
          <w:p w14:paraId="161FBBD3"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2</w:t>
            </w:r>
          </w:p>
        </w:tc>
        <w:tc>
          <w:tcPr>
            <w:tcW w:w="8637" w:type="dxa"/>
          </w:tcPr>
          <w:p w14:paraId="5A754446"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Wzór umowy</w:t>
            </w:r>
          </w:p>
        </w:tc>
      </w:tr>
      <w:tr w:rsidR="00981985" w:rsidRPr="00981985" w14:paraId="0A461724" w14:textId="77777777" w:rsidTr="001824C4">
        <w:tc>
          <w:tcPr>
            <w:tcW w:w="828" w:type="dxa"/>
            <w:hideMark/>
          </w:tcPr>
          <w:p w14:paraId="41266C31"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3</w:t>
            </w:r>
          </w:p>
        </w:tc>
        <w:tc>
          <w:tcPr>
            <w:tcW w:w="8637" w:type="dxa"/>
            <w:hideMark/>
          </w:tcPr>
          <w:p w14:paraId="7A1171C2"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bCs/>
              </w:rPr>
              <w:t xml:space="preserve">Przedmiar robót </w:t>
            </w:r>
          </w:p>
        </w:tc>
      </w:tr>
      <w:tr w:rsidR="00981985" w:rsidRPr="00981985" w14:paraId="0D007CC7" w14:textId="77777777" w:rsidTr="001824C4">
        <w:tc>
          <w:tcPr>
            <w:tcW w:w="828" w:type="dxa"/>
          </w:tcPr>
          <w:p w14:paraId="3DF276B4" w14:textId="77777777" w:rsidR="00981985" w:rsidRPr="00981985" w:rsidRDefault="00981985" w:rsidP="00981985">
            <w:pPr>
              <w:spacing w:before="60" w:after="120" w:line="360" w:lineRule="auto"/>
              <w:jc w:val="both"/>
              <w:rPr>
                <w:rFonts w:ascii="Arial" w:hAnsi="Arial" w:cs="Arial"/>
              </w:rPr>
            </w:pPr>
            <w:r w:rsidRPr="00981985">
              <w:rPr>
                <w:rFonts w:ascii="Arial" w:hAnsi="Arial" w:cs="Arial"/>
              </w:rPr>
              <w:t>5</w:t>
            </w:r>
          </w:p>
        </w:tc>
        <w:tc>
          <w:tcPr>
            <w:tcW w:w="8637" w:type="dxa"/>
          </w:tcPr>
          <w:p w14:paraId="19C09AD4" w14:textId="77777777" w:rsidR="00981985" w:rsidRPr="00981985" w:rsidRDefault="00981985" w:rsidP="00981985">
            <w:pPr>
              <w:spacing w:before="60" w:after="120" w:line="360" w:lineRule="auto"/>
              <w:jc w:val="both"/>
              <w:rPr>
                <w:rFonts w:ascii="Arial" w:hAnsi="Arial" w:cs="Arial"/>
                <w:bCs/>
              </w:rPr>
            </w:pPr>
            <w:r w:rsidRPr="00981985">
              <w:rPr>
                <w:rFonts w:ascii="Arial" w:hAnsi="Arial" w:cs="Arial"/>
                <w:bCs/>
              </w:rPr>
              <w:t>Szczegółowe Specyfikacje Techniczne</w:t>
            </w:r>
          </w:p>
        </w:tc>
      </w:tr>
    </w:tbl>
    <w:p w14:paraId="02D57972" w14:textId="5EE61D20" w:rsidR="00EB7871" w:rsidRPr="00FA51B8" w:rsidRDefault="00EB7871" w:rsidP="00AF12D2">
      <w:pPr>
        <w:spacing w:before="200" w:after="60" w:line="360" w:lineRule="auto"/>
        <w:jc w:val="both"/>
        <w:outlineLvl w:val="0"/>
        <w:rPr>
          <w:rFonts w:ascii="Arial" w:hAnsi="Arial" w:cs="Arial"/>
        </w:rPr>
      </w:pPr>
    </w:p>
    <w:sectPr w:rsidR="00EB7871" w:rsidRPr="00FA51B8">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E6B8" w14:textId="77777777" w:rsidR="00ED1F3F" w:rsidRDefault="00ED1F3F">
      <w:r>
        <w:separator/>
      </w:r>
    </w:p>
  </w:endnote>
  <w:endnote w:type="continuationSeparator" w:id="0">
    <w:p w14:paraId="551105C4" w14:textId="77777777" w:rsidR="00ED1F3F" w:rsidRDefault="00ED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2924" w14:textId="77777777" w:rsidR="00783DF2" w:rsidRDefault="00783DF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CC83" w14:textId="1F718D14" w:rsidR="00D35830" w:rsidRDefault="00756FFE">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4A0CA29D" wp14:editId="14B5D9CF">
              <wp:simplePos x="0" y="0"/>
              <wp:positionH relativeFrom="column">
                <wp:posOffset>0</wp:posOffset>
              </wp:positionH>
              <wp:positionV relativeFrom="paragraph">
                <wp:posOffset>64135</wp:posOffset>
              </wp:positionV>
              <wp:extent cx="5829300" cy="0"/>
              <wp:effectExtent l="9525" t="6985" r="9525" b="12065"/>
              <wp:wrapNone/>
              <wp:docPr id="5820461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23D1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6023B4E0" w14:textId="77777777" w:rsidR="00D35830" w:rsidRDefault="00D35830">
    <w:pPr>
      <w:pStyle w:val="Stopka"/>
      <w:tabs>
        <w:tab w:val="clear" w:pos="4536"/>
        <w:tab w:val="right" w:pos="9000"/>
      </w:tabs>
      <w:rPr>
        <w:sz w:val="18"/>
        <w:szCs w:val="18"/>
      </w:rPr>
    </w:pPr>
    <w:r w:rsidRPr="00FA51B8">
      <w:rPr>
        <w:rFonts w:ascii="Arial" w:hAnsi="Arial" w:cs="Arial"/>
        <w:sz w:val="18"/>
        <w:szCs w:val="18"/>
      </w:rPr>
      <w:t>System ProPublico © Datacomp</w:t>
    </w:r>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D185" w14:textId="77777777" w:rsidR="00783DF2" w:rsidRDefault="00783D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FA852" w14:textId="77777777" w:rsidR="00ED1F3F" w:rsidRDefault="00ED1F3F">
      <w:r>
        <w:separator/>
      </w:r>
    </w:p>
  </w:footnote>
  <w:footnote w:type="continuationSeparator" w:id="0">
    <w:p w14:paraId="28834CD2" w14:textId="77777777" w:rsidR="00ED1F3F" w:rsidRDefault="00ED1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F890" w14:textId="77777777" w:rsidR="00783DF2" w:rsidRDefault="00783DF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CF9"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51176B4F" w14:textId="77777777" w:rsidR="00D35830" w:rsidRPr="00FA51B8" w:rsidRDefault="00783DF2">
    <w:pPr>
      <w:pStyle w:val="Nagwek"/>
      <w:jc w:val="center"/>
      <w:rPr>
        <w:rFonts w:ascii="Arial" w:hAnsi="Arial" w:cs="Arial"/>
        <w:sz w:val="18"/>
        <w:szCs w:val="18"/>
      </w:rPr>
    </w:pPr>
    <w:r>
      <w:rPr>
        <w:rFonts w:ascii="Arial" w:hAnsi="Arial" w:cs="Arial"/>
        <w:sz w:val="18"/>
        <w:szCs w:val="18"/>
      </w:rPr>
      <w:t>Przebudowa drogi powiatowej nr 1816N przez miejscowość Świętajno</w:t>
    </w:r>
  </w:p>
  <w:p w14:paraId="0A7CA379" w14:textId="52EB12FD" w:rsidR="00D35830" w:rsidRDefault="00756FFE">
    <w:pPr>
      <w:pStyle w:val="Nagwek"/>
    </w:pPr>
    <w:r>
      <w:rPr>
        <w:noProof/>
      </w:rPr>
      <mc:AlternateContent>
        <mc:Choice Requires="wps">
          <w:drawing>
            <wp:anchor distT="0" distB="0" distL="114300" distR="114300" simplePos="0" relativeHeight="251658240" behindDoc="0" locked="0" layoutInCell="1" allowOverlap="1" wp14:anchorId="48A70236" wp14:editId="0B22D8FD">
              <wp:simplePos x="0" y="0"/>
              <wp:positionH relativeFrom="column">
                <wp:posOffset>0</wp:posOffset>
              </wp:positionH>
              <wp:positionV relativeFrom="paragraph">
                <wp:posOffset>46355</wp:posOffset>
              </wp:positionV>
              <wp:extent cx="5943600" cy="0"/>
              <wp:effectExtent l="9525" t="8255" r="9525" b="10795"/>
              <wp:wrapNone/>
              <wp:docPr id="4860793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CFF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3747" w14:textId="77777777" w:rsidR="00783DF2" w:rsidRDefault="00783D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124FFC"/>
    <w:multiLevelType w:val="hybridMultilevel"/>
    <w:tmpl w:val="FFFFFFFF"/>
    <w:lvl w:ilvl="0" w:tplc="CB90D7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4"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0"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1"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5E2A4E40"/>
    <w:multiLevelType w:val="multilevel"/>
    <w:tmpl w:val="FFFFFFFF"/>
    <w:lvl w:ilvl="0">
      <w:start w:val="25"/>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48751B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0"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15:restartNumberingAfterBreak="0">
    <w:nsid w:val="78D858D3"/>
    <w:multiLevelType w:val="hybridMultilevel"/>
    <w:tmpl w:val="FFFFFFFF"/>
    <w:lvl w:ilvl="0" w:tplc="46F47F70">
      <w:start w:val="1"/>
      <w:numFmt w:val="decimal"/>
      <w:lvlText w:val="%1)"/>
      <w:lvlJc w:val="left"/>
      <w:pPr>
        <w:ind w:left="1353" w:hanging="360"/>
      </w:pPr>
      <w:rPr>
        <w:rFonts w:cs="Times New Roman" w:hint="default"/>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32"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7D0E5FAD"/>
    <w:multiLevelType w:val="multilevel"/>
    <w:tmpl w:val="FEC2F11A"/>
    <w:lvl w:ilvl="0">
      <w:start w:val="26"/>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261983520">
    <w:abstractNumId w:val="6"/>
  </w:num>
  <w:num w:numId="2" w16cid:durableId="707148442">
    <w:abstractNumId w:val="10"/>
  </w:num>
  <w:num w:numId="3" w16cid:durableId="1963802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548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01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587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9042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965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74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4945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9774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608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7531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481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628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6453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458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1288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436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7318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1907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521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95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9983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5720946">
    <w:abstractNumId w:val="17"/>
  </w:num>
  <w:num w:numId="26" w16cid:durableId="1401322132">
    <w:abstractNumId w:val="0"/>
  </w:num>
  <w:num w:numId="27" w16cid:durableId="1320965298">
    <w:abstractNumId w:val="4"/>
  </w:num>
  <w:num w:numId="28" w16cid:durableId="1700930839">
    <w:abstractNumId w:val="19"/>
  </w:num>
  <w:num w:numId="29" w16cid:durableId="686516104">
    <w:abstractNumId w:val="33"/>
  </w:num>
  <w:num w:numId="30" w16cid:durableId="644242417">
    <w:abstractNumId w:val="27"/>
  </w:num>
  <w:num w:numId="31" w16cid:durableId="1936790395">
    <w:abstractNumId w:val="5"/>
  </w:num>
  <w:num w:numId="32" w16cid:durableId="326904010">
    <w:abstractNumId w:val="30"/>
  </w:num>
  <w:num w:numId="33" w16cid:durableId="320550289">
    <w:abstractNumId w:val="13"/>
  </w:num>
  <w:num w:numId="34" w16cid:durableId="1575360738">
    <w:abstractNumId w:val="23"/>
  </w:num>
  <w:num w:numId="35" w16cid:durableId="1278441142">
    <w:abstractNumId w:val="3"/>
  </w:num>
  <w:num w:numId="36" w16cid:durableId="1848402426">
    <w:abstractNumId w:val="31"/>
  </w:num>
  <w:num w:numId="37" w16cid:durableId="1566972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0"/>
    <w:rsid w:val="00004D89"/>
    <w:rsid w:val="000067E5"/>
    <w:rsid w:val="00011226"/>
    <w:rsid w:val="00012833"/>
    <w:rsid w:val="00020FF3"/>
    <w:rsid w:val="00026453"/>
    <w:rsid w:val="00031855"/>
    <w:rsid w:val="00033447"/>
    <w:rsid w:val="00034D1A"/>
    <w:rsid w:val="00036DB5"/>
    <w:rsid w:val="0004094C"/>
    <w:rsid w:val="00046E9B"/>
    <w:rsid w:val="000471B4"/>
    <w:rsid w:val="00050901"/>
    <w:rsid w:val="00056B6A"/>
    <w:rsid w:val="0005779B"/>
    <w:rsid w:val="000666AF"/>
    <w:rsid w:val="00080783"/>
    <w:rsid w:val="00082134"/>
    <w:rsid w:val="00086318"/>
    <w:rsid w:val="000A1CDA"/>
    <w:rsid w:val="000A2E0B"/>
    <w:rsid w:val="000A59AF"/>
    <w:rsid w:val="000B08A9"/>
    <w:rsid w:val="000B3008"/>
    <w:rsid w:val="000B5377"/>
    <w:rsid w:val="000C63A2"/>
    <w:rsid w:val="000C732C"/>
    <w:rsid w:val="000D3BC4"/>
    <w:rsid w:val="000D50A3"/>
    <w:rsid w:val="000E479C"/>
    <w:rsid w:val="000E7443"/>
    <w:rsid w:val="000F01D8"/>
    <w:rsid w:val="000F53AD"/>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B365B"/>
    <w:rsid w:val="001B3F5E"/>
    <w:rsid w:val="001B6A19"/>
    <w:rsid w:val="001C30E8"/>
    <w:rsid w:val="001C5986"/>
    <w:rsid w:val="001C7468"/>
    <w:rsid w:val="001E4CE2"/>
    <w:rsid w:val="001E64C2"/>
    <w:rsid w:val="001E66C0"/>
    <w:rsid w:val="001F1894"/>
    <w:rsid w:val="001F6831"/>
    <w:rsid w:val="00201D7C"/>
    <w:rsid w:val="002239C2"/>
    <w:rsid w:val="00223EF2"/>
    <w:rsid w:val="00226999"/>
    <w:rsid w:val="002306BE"/>
    <w:rsid w:val="00231B00"/>
    <w:rsid w:val="00232EF6"/>
    <w:rsid w:val="0023697B"/>
    <w:rsid w:val="00243FB4"/>
    <w:rsid w:val="002457DC"/>
    <w:rsid w:val="0024673F"/>
    <w:rsid w:val="00263EFE"/>
    <w:rsid w:val="00264019"/>
    <w:rsid w:val="00264F8A"/>
    <w:rsid w:val="002746F7"/>
    <w:rsid w:val="002962E0"/>
    <w:rsid w:val="002963F2"/>
    <w:rsid w:val="002A2D4A"/>
    <w:rsid w:val="002A5E11"/>
    <w:rsid w:val="002B22BF"/>
    <w:rsid w:val="002C2859"/>
    <w:rsid w:val="002D4E51"/>
    <w:rsid w:val="002E5E36"/>
    <w:rsid w:val="002E666C"/>
    <w:rsid w:val="002E71EE"/>
    <w:rsid w:val="002E7C8B"/>
    <w:rsid w:val="002F07D4"/>
    <w:rsid w:val="002F6D96"/>
    <w:rsid w:val="0031141E"/>
    <w:rsid w:val="003200AE"/>
    <w:rsid w:val="003209A8"/>
    <w:rsid w:val="00322993"/>
    <w:rsid w:val="00325E66"/>
    <w:rsid w:val="00330F50"/>
    <w:rsid w:val="00333636"/>
    <w:rsid w:val="00333EB5"/>
    <w:rsid w:val="00333ECE"/>
    <w:rsid w:val="00333EF6"/>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201F8"/>
    <w:rsid w:val="00423EDC"/>
    <w:rsid w:val="004248CE"/>
    <w:rsid w:val="00424D45"/>
    <w:rsid w:val="004257C3"/>
    <w:rsid w:val="004327AD"/>
    <w:rsid w:val="004350D7"/>
    <w:rsid w:val="004372DF"/>
    <w:rsid w:val="004460EE"/>
    <w:rsid w:val="00466174"/>
    <w:rsid w:val="00466719"/>
    <w:rsid w:val="00466D96"/>
    <w:rsid w:val="00472F68"/>
    <w:rsid w:val="00475D05"/>
    <w:rsid w:val="004820E5"/>
    <w:rsid w:val="00483F80"/>
    <w:rsid w:val="00493DCE"/>
    <w:rsid w:val="004A3EC1"/>
    <w:rsid w:val="004A601D"/>
    <w:rsid w:val="004B524E"/>
    <w:rsid w:val="004B680C"/>
    <w:rsid w:val="004C3FCD"/>
    <w:rsid w:val="004C525B"/>
    <w:rsid w:val="004D10CC"/>
    <w:rsid w:val="004D67F9"/>
    <w:rsid w:val="004D7A7C"/>
    <w:rsid w:val="004E3A7E"/>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905D6"/>
    <w:rsid w:val="005B4881"/>
    <w:rsid w:val="005B56F9"/>
    <w:rsid w:val="005B584B"/>
    <w:rsid w:val="005C22F6"/>
    <w:rsid w:val="005C46D9"/>
    <w:rsid w:val="005D0A27"/>
    <w:rsid w:val="005D2148"/>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6FFE"/>
    <w:rsid w:val="00757FE2"/>
    <w:rsid w:val="00760959"/>
    <w:rsid w:val="00767E9D"/>
    <w:rsid w:val="00770037"/>
    <w:rsid w:val="00774374"/>
    <w:rsid w:val="00774A7C"/>
    <w:rsid w:val="00783DF2"/>
    <w:rsid w:val="007941DD"/>
    <w:rsid w:val="007A004A"/>
    <w:rsid w:val="007A4E58"/>
    <w:rsid w:val="007A5710"/>
    <w:rsid w:val="007B4C2A"/>
    <w:rsid w:val="007C00B8"/>
    <w:rsid w:val="007F35F3"/>
    <w:rsid w:val="007F3A2E"/>
    <w:rsid w:val="008056A9"/>
    <w:rsid w:val="00811E8A"/>
    <w:rsid w:val="008151F4"/>
    <w:rsid w:val="00820382"/>
    <w:rsid w:val="0082230A"/>
    <w:rsid w:val="00823C81"/>
    <w:rsid w:val="008431B7"/>
    <w:rsid w:val="00844250"/>
    <w:rsid w:val="0084633A"/>
    <w:rsid w:val="00855B32"/>
    <w:rsid w:val="008570B6"/>
    <w:rsid w:val="00860840"/>
    <w:rsid w:val="00861B28"/>
    <w:rsid w:val="00862609"/>
    <w:rsid w:val="008634CF"/>
    <w:rsid w:val="00872FB2"/>
    <w:rsid w:val="00874101"/>
    <w:rsid w:val="00883670"/>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4C00"/>
    <w:rsid w:val="008F6989"/>
    <w:rsid w:val="008F7292"/>
    <w:rsid w:val="00903BB2"/>
    <w:rsid w:val="0090456C"/>
    <w:rsid w:val="0090602E"/>
    <w:rsid w:val="00906B6A"/>
    <w:rsid w:val="00910126"/>
    <w:rsid w:val="00916008"/>
    <w:rsid w:val="00921048"/>
    <w:rsid w:val="0092294D"/>
    <w:rsid w:val="00925F62"/>
    <w:rsid w:val="0093172C"/>
    <w:rsid w:val="0093445C"/>
    <w:rsid w:val="0094461F"/>
    <w:rsid w:val="00944DA3"/>
    <w:rsid w:val="00945B58"/>
    <w:rsid w:val="00950CB2"/>
    <w:rsid w:val="009526DC"/>
    <w:rsid w:val="009554B6"/>
    <w:rsid w:val="00961A57"/>
    <w:rsid w:val="00966186"/>
    <w:rsid w:val="0097613C"/>
    <w:rsid w:val="00981985"/>
    <w:rsid w:val="00983549"/>
    <w:rsid w:val="009838C7"/>
    <w:rsid w:val="00990A89"/>
    <w:rsid w:val="009A4CC1"/>
    <w:rsid w:val="009B239D"/>
    <w:rsid w:val="009B4222"/>
    <w:rsid w:val="009B523D"/>
    <w:rsid w:val="009B5EF9"/>
    <w:rsid w:val="009B75C1"/>
    <w:rsid w:val="009C4A2D"/>
    <w:rsid w:val="009D2316"/>
    <w:rsid w:val="009D5520"/>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4376"/>
    <w:rsid w:val="00A55B2E"/>
    <w:rsid w:val="00A56785"/>
    <w:rsid w:val="00A56852"/>
    <w:rsid w:val="00A70B48"/>
    <w:rsid w:val="00A722BA"/>
    <w:rsid w:val="00A86605"/>
    <w:rsid w:val="00A90128"/>
    <w:rsid w:val="00A92DFC"/>
    <w:rsid w:val="00A93BE6"/>
    <w:rsid w:val="00A9512C"/>
    <w:rsid w:val="00A966A6"/>
    <w:rsid w:val="00A96E95"/>
    <w:rsid w:val="00AA457F"/>
    <w:rsid w:val="00AA5FCE"/>
    <w:rsid w:val="00AA661F"/>
    <w:rsid w:val="00AB7036"/>
    <w:rsid w:val="00AC3CE1"/>
    <w:rsid w:val="00AD7F2C"/>
    <w:rsid w:val="00AE4E38"/>
    <w:rsid w:val="00AF12D2"/>
    <w:rsid w:val="00AF1311"/>
    <w:rsid w:val="00AF616D"/>
    <w:rsid w:val="00B05777"/>
    <w:rsid w:val="00B0712C"/>
    <w:rsid w:val="00B11855"/>
    <w:rsid w:val="00B302CF"/>
    <w:rsid w:val="00B36CE0"/>
    <w:rsid w:val="00B51D96"/>
    <w:rsid w:val="00B73917"/>
    <w:rsid w:val="00B80D7F"/>
    <w:rsid w:val="00B8343A"/>
    <w:rsid w:val="00B90CFE"/>
    <w:rsid w:val="00B97CDC"/>
    <w:rsid w:val="00BA1AB5"/>
    <w:rsid w:val="00BB295E"/>
    <w:rsid w:val="00BC04D7"/>
    <w:rsid w:val="00BF579F"/>
    <w:rsid w:val="00BF6DEC"/>
    <w:rsid w:val="00BF7905"/>
    <w:rsid w:val="00C00534"/>
    <w:rsid w:val="00C03499"/>
    <w:rsid w:val="00C06D30"/>
    <w:rsid w:val="00C10553"/>
    <w:rsid w:val="00C20DA9"/>
    <w:rsid w:val="00C2712C"/>
    <w:rsid w:val="00C313C5"/>
    <w:rsid w:val="00C43002"/>
    <w:rsid w:val="00C530BF"/>
    <w:rsid w:val="00C70735"/>
    <w:rsid w:val="00C74BC5"/>
    <w:rsid w:val="00C85325"/>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6FFE"/>
    <w:rsid w:val="00D65942"/>
    <w:rsid w:val="00D67BC1"/>
    <w:rsid w:val="00D94CD8"/>
    <w:rsid w:val="00D95619"/>
    <w:rsid w:val="00DA094A"/>
    <w:rsid w:val="00DC3E3B"/>
    <w:rsid w:val="00DD574A"/>
    <w:rsid w:val="00DE5056"/>
    <w:rsid w:val="00DF4EB3"/>
    <w:rsid w:val="00DF5C49"/>
    <w:rsid w:val="00E0511E"/>
    <w:rsid w:val="00E0552F"/>
    <w:rsid w:val="00E10E4F"/>
    <w:rsid w:val="00E14BA2"/>
    <w:rsid w:val="00E156F5"/>
    <w:rsid w:val="00E15C01"/>
    <w:rsid w:val="00E20949"/>
    <w:rsid w:val="00E234D8"/>
    <w:rsid w:val="00E25643"/>
    <w:rsid w:val="00E26EEE"/>
    <w:rsid w:val="00E30EB9"/>
    <w:rsid w:val="00E40611"/>
    <w:rsid w:val="00E528CA"/>
    <w:rsid w:val="00E547CA"/>
    <w:rsid w:val="00E65F99"/>
    <w:rsid w:val="00E7448C"/>
    <w:rsid w:val="00E75EC1"/>
    <w:rsid w:val="00E761B8"/>
    <w:rsid w:val="00E8112F"/>
    <w:rsid w:val="00E85EB9"/>
    <w:rsid w:val="00E879CD"/>
    <w:rsid w:val="00EA00A8"/>
    <w:rsid w:val="00EB00B6"/>
    <w:rsid w:val="00EB24E5"/>
    <w:rsid w:val="00EB6566"/>
    <w:rsid w:val="00EB7871"/>
    <w:rsid w:val="00EC4645"/>
    <w:rsid w:val="00EC4CDA"/>
    <w:rsid w:val="00ED0999"/>
    <w:rsid w:val="00ED1F3F"/>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525A3"/>
    <w:rsid w:val="00F558A7"/>
    <w:rsid w:val="00F65ACD"/>
    <w:rsid w:val="00F7086B"/>
    <w:rsid w:val="00F83D72"/>
    <w:rsid w:val="00F84397"/>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204F5"/>
  <w15:chartTrackingRefBased/>
  <w15:docId w15:val="{84CB02BD-F153-427C-B280-63556C2B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981985"/>
    <w:pPr>
      <w:spacing w:before="120" w:after="60" w:line="360" w:lineRule="auto"/>
      <w:ind w:left="41" w:hanging="41"/>
      <w:jc w:val="both"/>
      <w:outlineLvl w:val="1"/>
    </w:pPr>
    <w:rPr>
      <w:rFonts w:ascii="Arial" w:hAnsi="Arial" w:cs="Arial"/>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981985"/>
    <w:rPr>
      <w:rFonts w:ascii="Arial" w:hAnsi="Arial" w:cs="Arial"/>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_pzd@powiat.olecko.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32</Pages>
  <Words>7928</Words>
  <Characters>47570</Characters>
  <Application>Microsoft Office Word</Application>
  <DocSecurity>0</DocSecurity>
  <Lines>396</Lines>
  <Paragraphs>110</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@v_przet@zamaw_nazwa</vt:lpstr>
      <vt:lpstr>Nazwa oraz adres Zamawiającego</vt:lpstr>
      <vt:lpstr>Tryb udzielenia zamówienia</vt:lpstr>
      <vt:lpstr>    Postępowanie o udzielenie zamówienia prowadzone jest w trybie Tryb podstawowy z </vt:lpstr>
      <vt:lpstr>    Zamawiający, na podstawie art. 275 pkt. 2 ustawy Pzp, przewiduje w prowadzonym p</vt:lpstr>
      <vt:lpstr>    W przypadku, gdy Zamawiający postanowi nie prowadzić negocjacji, dokona wyboru n</vt:lpstr>
      <vt:lpstr>Zasady obowiązujące PRZY ZASTOSOWANIU PROCEDURY NEGOCJACJI TREŚCI ZŁOŻONYCH OFER</vt:lpstr>
      <vt:lpstr>    W przypadku podjęcia przez Zamawiającego decyzji o przeprowadzeniu negocjacji, w</vt:lpstr>
      <vt:lpstr>    Zamawiający poinformuje równocześnie wszystkich Wykonawców, którzy              </vt:lpstr>
      <vt:lpstr>    których oferty nie zostały odrzucone oraz punktacji przyznanej ofertom          </vt:lpstr>
      <vt:lpstr>    których oferty zostały odrzucone.</vt:lpstr>
      <vt:lpstr>    Zamawiający w zaproszeniu do negocjacji wskaże miejsce, termin i sposób ich prow</vt:lpstr>
      <vt:lpstr>    Zamawiający podczas negocjacji ofert zapewnia równe traktowanie wszystkich Wykon</vt:lpstr>
      <vt:lpstr>    Prowadzone negocjacje mają charakter poufny, żadna ze stron nie może, bez zgody </vt:lpstr>
      <vt:lpstr>    Zamawiający poinformuje Wykonawców o zakończeniu negocjacji oraz zaprosi ich do </vt:lpstr>
      <vt:lpstr>    nazwę oraz adres Zamawiającego, numer telefonu, adres poczty elektronicznej oraz</vt:lpstr>
      <vt:lpstr>    sposób i termin składania ofert dodatkowych oraz język lub języki, w jakich musz</vt:lpstr>
      <vt:lpstr>    Wykonawca może złożyć ofertę dodatkową, która zawiera nowe propozycje w zakresie</vt:lpstr>
      <vt:lpstr>    Oferta dodatkowa nie może być mniej korzystna w żadnym z kryteriów oceny ofert w</vt:lpstr>
      <vt:lpstr>    Oferta przestaje wiązać Wykonawcę w takim zakresie, w jakim złoży on ofertę doda</vt:lpstr>
      <vt:lpstr>    Oferta dodatkowa, która jest mniej korzystna w którymkolwiek z kryteriów oceny o</vt:lpstr>
      <vt:lpstr>informacje ogólne</vt:lpstr>
      <vt:lpstr>    Komunikacja w postępowaniu</vt:lpstr>
      <vt:lpstr>    W niniejszym postępowaniu komunikacja między Zamawiającym a Wykonawcami odbywa s</vt:lpstr>
      <vt:lpstr>    Wizja lokalna </vt:lpstr>
      <vt:lpstr>    Zamawiający nie przewiduje obowiązku odbycia przez Wykonawcę wizji lokalnej lub </vt:lpstr>
      <vt:lpstr>    Zamawiający zaleca, aby każdy z Wykonawców odwiedził miejsce realizacji zamówien</vt:lpstr>
      <vt:lpstr>    Zaliczki na poczet wykonania zamówienia</vt:lpstr>
      <vt:lpstr>    Zamawiający nie przewiduje udzielenia zaliczek na poczet wykonania zamówienia.</vt:lpstr>
      <vt:lpstr>    Katalogi elektroniczne</vt:lpstr>
      <vt:lpstr>    Zamawiający nie wymaga złożenia ofert w postaci katalogów elektronicznych.</vt:lpstr>
      <vt:lpstr>    Do spraw nieuregulowanych w niniejszej SWZ mają zastosowanie przepisy ustawy z d</vt:lpstr>
      <vt:lpstr>Opis przedmiotu zamówienia</vt:lpstr>
      <vt:lpstr>    Przedmiotem zamówienia jest Przebudowa drogi powiatowej nr 1816N przez miejscowo</vt:lpstr>
      <vt:lpstr>    Przedmiot zamówienia dofinansowany jest ze środków Rządowego Funduszu Rozwoju Dr</vt:lpstr>
      <vt:lpstr>    Zamawiający nie dokonuje podziału zamówienia na części i tym samym nie dopuszcza</vt:lpstr>
      <vt:lpstr>    Zamawiający przewiduje wykonanie odcinka próbnego warstwy ścieralnej AC11S zgodn</vt:lpstr>
      <vt:lpstr>    Powody niedokonania podziału zamówienia na części:</vt:lpstr>
      <vt:lpstr>    Zamawiający nie planował podziału zamówienia na części, gdyż jest to zbyt mały z</vt:lpstr>
      <vt:lpstr>    Informacje dotyczące oferty wariantowej, o której mowa w art. 92 ustawy Pzp.</vt:lpstr>
      <vt:lpstr>    Zamawiający nie dopuszcza składania ofert wariantowych</vt:lpstr>
      <vt:lpstr>    Zamawiający określa następujące wymagania odnośnie zatrudnienia przez Wykonawcę </vt:lpstr>
      <vt:lpstr>    Stosownie do postanowień art. 95 ust. 1 Pzp Zamawiający wymaga, aby osoby wykonu</vt:lpstr>
      <vt:lpstr>    W trakcie realizacji Umowy Zamawiający uprawniony jest do wykonywania czynności </vt:lpstr>
      <vt:lpstr>    a) żądania dokumentów wymienionych w pkt. 3 w zakresie potwierdzenia spełniania </vt:lpstr>
      <vt:lpstr>    b) żądania wyjaśnień w przypadku wątpliwości w zakresie potwierdzenia spełniania</vt:lpstr>
      <vt:lpstr>    c) przeprowadzania kontroli na miejscu wykonywania czynności w zakresie realizac</vt:lpstr>
      <vt:lpstr>    Na żądanie Zamawiającego, w terminie 3 dni roboczych, Wykonawca zobowiązany jest</vt:lpstr>
      <vt:lpstr>    a) oświadczenia zatrudnionego pracownika,</vt:lpstr>
      <vt:lpstr>    b) oświadczenia Wykonawcy lub Podwykonawcy o zatrudnieniu pracownika na podstawi</vt:lpstr>
      <vt:lpstr>    c) poświadczonej za zgodność z oryginałem kopii umowy o pracę zatrudnionego prac</vt:lpstr>
      <vt:lpstr>    d) innych dokumentów, </vt:lpstr>
      <vt:lpstr>    zawierających informacje, w tym dane osobowe, niezbędne do weryfikacji zatrudnie</vt:lpstr>
      <vt:lpstr>    Za niedopełnienie wymogu zatrudnienia przez Wykonawcę lub Podwykonawcę osób na p</vt:lpstr>
      <vt:lpstr>    Miejsce realizacji: droga powiatowa 1790N na odcinku Pogorzel - Dorsze.</vt:lpstr>
      <vt:lpstr>Informacja o przewidywanych zamówieniach, o których mowa w art. 214 ust. 1 pkt 7</vt:lpstr>
      <vt:lpstr>    Zamawiający nie przewiduje udzielenia zamówień, o których mowa w art. 214 ust. 1</vt:lpstr>
      <vt:lpstr>Termin wykonania zamówienia</vt:lpstr>
      <vt:lpstr>    Zamówienie musi zostać zrealizowane w terminie: 5 miesięcy od daty udzielenia za</vt:lpstr>
      <vt:lpstr>Informacja o warunkach udziału w postępowaniu</vt:lpstr>
      <vt:lpstr>    O udzielenie zamówienia mogą ubiegać się Wykonawcy, którzy nie podlegają wyklucz</vt:lpstr>
      <vt:lpstr>    Zamawiający, na podstawie art. 112 ustawy Pzp określa następujące warunki udział</vt:lpstr>
      <vt:lpstr>    </vt:lpstr>
      <vt:lpstr>Podstawy wykluczenia wykonawcy Z POSTĘPOWANIA</vt:lpstr>
      <vt:lpstr>    Zamawiający, na podstawie art. 108 ust. 1 ustawy Pzp, wykluczy z postępowania o </vt:lpstr>
      <vt:lpstr>    będącego osobą fizyczną, którego prawomocnie skazano za przestępstwo:</vt:lpstr>
      <vt:lpstr>    udziału  w zorganizowanej grupie przestępczej albo związku mającym na celu popeł</vt:lpstr>
      <vt:lpstr>    handlu ludźmi, o którym mowa w art. 189a Kodeksu karnego,</vt:lpstr>
      <vt:lpstr>    o którym mowa w art. 228–230a, art. 250a Kodeksu karnego, w art. 46–48 ustawy z </vt:lpstr>
      <vt:lpstr>    finansowania przestępstwa o charakterze terrorystycznym, o którym mowa w art. 16</vt:lpstr>
      <vt:lpstr>    o charakterze terrorystycznym, o którym mowa w art. 115 § 20 Kodeksu karnego, lu</vt:lpstr>
      <vt:lpstr>    powierzenia wykonywania pracy małoletniemu cudzoziemcowi, o którym mowa w art. 9</vt:lpstr>
      <vt:lpstr>    przeciwko obrotowi gospodarczemu, o których mowa w art. 296–307 Kodeksu karnego,</vt:lpstr>
      <vt:lpstr>    o którym mowa w art. 9 ust. 1 i 3 lub art. 10 ustawy z dnia 15 czerwca 2012 r. o</vt:lpstr>
      <vt:lpstr>    - lub za odpowiedni czyn zabroniony określony w przepisach prawa obcego;</vt:lpstr>
      <vt:lpstr>    jeżeli urzędującego członka jego organu zarządzającego lub nadzorczego, wspólnik</vt:lpstr>
      <vt:lpstr>    wobec którego wydano prawomocny wyrok sądu lub ostateczną decyzję administracyjn</vt:lpstr>
      <vt:lpstr>    wobec którego prawomocnie orzeczono zakaz ubiegania się o zamówienia publiczne;</vt:lpstr>
      <vt:lpstr>    jeżeli zamawiający może stwierdzić, na podstawie wiarygodnych przesłanek, że wyk</vt:lpstr>
      <vt:lpstr>    jeżeli, w przypadkach, o których mowa w art. 85 ust. 1 ustawy Pzp, doszło do zak</vt:lpstr>
      <vt:lpstr>    Zamawiający wykluczy z postępowania o udzielenie zamówienia Wykonawcę, wobec któ</vt:lpstr>
      <vt:lpstr>    Zamawiający, na podstawie art. 109 ust. 1 ustawy Pzp, wykluczy z postępowania o </vt:lpstr>
      <vt:lpstr>    w stosunku do którego otwarto likwidację, ogłoszono upadłość, którego aktywami z</vt:lpstr>
      <vt:lpstr>    który w sposób zawiniony poważnie naruszył obowiązki zawodowe, co podważa jego u</vt:lpstr>
      <vt:lpstr>    który z przyczyn leżących po jego stronie, w znacznym stopniu lub zakresie nie w</vt:lpstr>
      <vt:lpstr>    Wykluczenie Wykonawcy nastąpi w przypadkach, o których mowa w art. 111 ustawy Pz</vt:lpstr>
      <vt:lpstr>    Wykonawca nie podlega wykluczeniu w okolicznościach określonych w art. 108 ust. </vt:lpstr>
      <vt:lpstr>    Zamawiający oceni, czy podjęte przez Wykonawcę czynności, o których mowa        </vt:lpstr>
      <vt:lpstr>    Zamawiający może wykluczyć Wykonawcę na każdym etapie postępowania, ofertę Wykon</vt:lpstr>
      <vt:lpstr>informacja o podmiotowych środkach dowodowych</vt:lpstr>
      <vt:lpstr>    Wykonawca wraz z ofertą zobowiązany jest złożyć:</vt:lpstr>
      <vt:lpstr>    Zamawiający przed wyborem najkorzystniejszej oferty wezwie Wykonawcę, którego of</vt:lpstr>
      <vt:lpstr>    W celu potwierdzenia spełniania przez Wykonawcę warunków udziału w postępowaniu:</vt:lpstr>
      <vt:lpstr>    </vt:lpstr>
      <vt:lpstr>    W celu potwierdzenia braku podstaw wykluczenia Wykonawcy z udziału w postępowani</vt:lpstr>
      <vt:lpstr>    Dokumenty Wykonawców mających siedzibę lub miejsce zamieszkania poza granicami R</vt:lpstr>
      <vt:lpstr>    Jeżeli w kraju, w którym Wykonawca ma siedzibę lub miejsce zamieszkania lub miej</vt:lpstr>
      <vt:lpstr>    Jeżeli jest to niezbędne do zapewnienia odpowiedniego przebiegu postępowania o u</vt:lpstr>
      <vt:lpstr>    Jeżeli zajdą uzasadnione podstawy do uznania, że złożone uprzednio podmiotowe śr</vt:lpstr>
      <vt:lpstr>    Wykonawca nie jest zobowiązany do złożenia podmiotowych środków dowodowych, któr</vt:lpstr>
      <vt:lpstr>    Podmiotowe środki dowodowe oraz inne dokumenty lub oświadczenia Wykonawca składa</vt:lpstr>
    </vt:vector>
  </TitlesOfParts>
  <Company>KBSF Sp. z o.o.</Company>
  <LinksUpToDate>false</LinksUpToDate>
  <CharactersWithSpaces>55388</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Pc</cp:lastModifiedBy>
  <cp:revision>2</cp:revision>
  <cp:lastPrinted>1899-12-31T23:00:00Z</cp:lastPrinted>
  <dcterms:created xsi:type="dcterms:W3CDTF">2025-03-04T12:05:00Z</dcterms:created>
  <dcterms:modified xsi:type="dcterms:W3CDTF">2025-03-04T12:05:00Z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