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EDBB" w14:textId="77777777" w:rsidR="00843A88" w:rsidRPr="00AD45A9" w:rsidRDefault="006A5CD4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6A5CD4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6A5CD4">
        <w:rPr>
          <w:rFonts w:ascii="Arial" w:hAnsi="Arial" w:cs="Arial"/>
          <w:sz w:val="24"/>
          <w:szCs w:val="24"/>
        </w:rPr>
        <w:t>2025-03-13</w:t>
      </w:r>
    </w:p>
    <w:p w14:paraId="0C0FC9A5" w14:textId="77777777" w:rsidR="00843A88" w:rsidRPr="00AD45A9" w:rsidRDefault="006A5CD4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A5CD4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54B786F2" w14:textId="77777777" w:rsidR="00843A88" w:rsidRPr="00AD45A9" w:rsidRDefault="006A5CD4" w:rsidP="00843A88">
      <w:pPr>
        <w:spacing w:line="360" w:lineRule="auto"/>
        <w:rPr>
          <w:rFonts w:ascii="Arial" w:hAnsi="Arial" w:cs="Arial"/>
          <w:sz w:val="24"/>
          <w:szCs w:val="24"/>
        </w:rPr>
      </w:pPr>
      <w:r w:rsidRPr="006A5CD4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6A5CD4">
        <w:rPr>
          <w:rFonts w:ascii="Arial" w:hAnsi="Arial" w:cs="Arial"/>
          <w:sz w:val="24"/>
          <w:szCs w:val="24"/>
        </w:rPr>
        <w:t>12</w:t>
      </w:r>
    </w:p>
    <w:p w14:paraId="1FC0E11C" w14:textId="77777777" w:rsidR="00843A88" w:rsidRPr="00AD45A9" w:rsidRDefault="006A5CD4" w:rsidP="00843A88">
      <w:pPr>
        <w:rPr>
          <w:rFonts w:ascii="Arial" w:hAnsi="Arial" w:cs="Arial"/>
          <w:sz w:val="24"/>
          <w:szCs w:val="24"/>
        </w:rPr>
      </w:pPr>
      <w:r w:rsidRPr="006A5CD4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6A5CD4">
        <w:rPr>
          <w:rFonts w:ascii="Arial" w:hAnsi="Arial" w:cs="Arial"/>
          <w:sz w:val="24"/>
          <w:szCs w:val="24"/>
        </w:rPr>
        <w:t>Olecko</w:t>
      </w:r>
    </w:p>
    <w:p w14:paraId="3C284829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7065126D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7080CF03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5503DEF2" w14:textId="77777777" w:rsidTr="00FD4AEC">
        <w:tc>
          <w:tcPr>
            <w:tcW w:w="2269" w:type="dxa"/>
            <w:shd w:val="clear" w:color="auto" w:fill="auto"/>
          </w:tcPr>
          <w:p w14:paraId="1892AA31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4D97D644" w14:textId="77777777" w:rsidR="004E4B64" w:rsidRPr="004E4B64" w:rsidRDefault="006A5CD4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5CD4">
              <w:rPr>
                <w:rFonts w:ascii="Arial" w:hAnsi="Arial" w:cs="Arial"/>
                <w:bCs/>
                <w:sz w:val="24"/>
                <w:szCs w:val="24"/>
              </w:rPr>
              <w:t>Odnowa nawierzchni drogi powiatowej 1790N na odcinku Pogorzel - Dorsze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A5CD4" w:rsidRPr="004E4B64" w14:paraId="1C9F6AF2" w14:textId="77777777" w:rsidTr="002805D2">
        <w:tc>
          <w:tcPr>
            <w:tcW w:w="2269" w:type="dxa"/>
            <w:shd w:val="clear" w:color="auto" w:fill="auto"/>
          </w:tcPr>
          <w:p w14:paraId="108CC781" w14:textId="77777777" w:rsidR="006A5CD4" w:rsidRPr="004E4B64" w:rsidRDefault="006A5CD4" w:rsidP="002805D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03CE4E53" w14:textId="77777777" w:rsidR="006A5CD4" w:rsidRPr="004E4B64" w:rsidRDefault="006A5CD4" w:rsidP="002805D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5CD4">
              <w:rPr>
                <w:rFonts w:ascii="Arial" w:hAnsi="Arial" w:cs="Arial"/>
                <w:bCs/>
                <w:sz w:val="24"/>
                <w:szCs w:val="24"/>
              </w:rPr>
              <w:t>PZD.III.342/6/25</w:t>
            </w:r>
          </w:p>
        </w:tc>
      </w:tr>
    </w:tbl>
    <w:p w14:paraId="2AD68082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4195FC01" w14:textId="77777777" w:rsidTr="00C46732">
        <w:tc>
          <w:tcPr>
            <w:tcW w:w="9330" w:type="dxa"/>
            <w:shd w:val="clear" w:color="auto" w:fill="F2F2F2"/>
            <w:hideMark/>
          </w:tcPr>
          <w:p w14:paraId="020CD6B8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1F17DD2" w14:textId="77777777" w:rsidR="0012774F" w:rsidRPr="00E935D6" w:rsidRDefault="00520165" w:rsidP="00DB238B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6A5CD4" w:rsidRPr="006A5CD4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6A5CD4" w:rsidRPr="006A5CD4">
        <w:rPr>
          <w:rFonts w:ascii="Arial" w:hAnsi="Arial" w:cs="Arial"/>
          <w:sz w:val="24"/>
          <w:szCs w:val="24"/>
        </w:rPr>
        <w:t>(</w:t>
      </w:r>
      <w:proofErr w:type="spellStart"/>
      <w:r w:rsidR="006A5CD4" w:rsidRPr="006A5CD4">
        <w:rPr>
          <w:rFonts w:ascii="Arial" w:hAnsi="Arial" w:cs="Arial"/>
          <w:sz w:val="24"/>
          <w:szCs w:val="24"/>
        </w:rPr>
        <w:t>t.j</w:t>
      </w:r>
      <w:proofErr w:type="spellEnd"/>
      <w:r w:rsidR="006A5CD4" w:rsidRPr="006A5CD4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6A5CD4" w:rsidRPr="00E935D6" w14:paraId="22790964" w14:textId="77777777" w:rsidTr="002805D2">
        <w:tc>
          <w:tcPr>
            <w:tcW w:w="9356" w:type="dxa"/>
            <w:shd w:val="clear" w:color="auto" w:fill="auto"/>
          </w:tcPr>
          <w:p w14:paraId="1684B682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Pytanie nr 1 </w:t>
            </w:r>
          </w:p>
          <w:p w14:paraId="7C5A5158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wyrównanie kruszywem należy wykonać z mieszanki kruszywa łamanego 0-31,5 C50/30.</w:t>
            </w:r>
          </w:p>
          <w:p w14:paraId="79F2F20E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3C48C76" w14:textId="6DEFA515" w:rsidR="00DB238B" w:rsidRPr="00443745" w:rsidRDefault="00443745" w:rsidP="0044374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, że wyrównanie kruszywem należy wykonać z mieszanki kruszywa łamanego 0-31,5 C50/30.</w:t>
            </w:r>
          </w:p>
          <w:p w14:paraId="2FEF9F0C" w14:textId="5DE5CBB3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2</w:t>
            </w:r>
          </w:p>
          <w:p w14:paraId="16B54F6D" w14:textId="61D2F98A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nawierzchnię poboczy należy wykonać z mieszanki kruszywa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łamanego 0-31,5 C50/30.</w:t>
            </w:r>
          </w:p>
          <w:p w14:paraId="76E76DC3" w14:textId="77777777" w:rsid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385029B0" w14:textId="3EEFAE9D" w:rsidR="00443745" w:rsidRPr="00443745" w:rsidRDefault="00443745" w:rsidP="00443745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P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, że nawierzchnię poboczy należy wykonać z mieszanki kruszywa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łamanego 0-31,5 C50/30.</w:t>
            </w:r>
          </w:p>
          <w:p w14:paraId="44B4C7B0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3</w:t>
            </w:r>
          </w:p>
          <w:p w14:paraId="665D8287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wskazanie pozycji kosztorysowej, w której należy uwzględnić koszt wykonania odcinka próbnego z AC11S 50/70 KR1-2 o powierzchni 8500 m2 i grubości 5cm.</w:t>
            </w:r>
          </w:p>
          <w:p w14:paraId="273AE7D7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4E10629" w14:textId="4C1F4FB1" w:rsidR="00DB238B" w:rsidRPr="00DB238B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Odcinek próbny nie jest pozycją kosztorysową, jest to pozycja przyjęta w SST „odcinek próbny” służąca przeprowadzeniu badań nawierzchni warstwy ścieralnej. </w:t>
            </w:r>
          </w:p>
          <w:p w14:paraId="2C655BD9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4</w:t>
            </w:r>
          </w:p>
          <w:p w14:paraId="47814F66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odcinek próbny będzie do wykonania w tej samej lokalizacji, w której jest do wykonania przedmiot zamówienia. </w:t>
            </w:r>
          </w:p>
          <w:p w14:paraId="16C033DC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AE6E3DB" w14:textId="758D24B8" w:rsidR="00DB238B" w:rsidRPr="00DB238B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dcinek próbny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będzie do wykonania w tej samej lokalizacji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. Odcinek próbny zlokalizowany  jest na dr. pow. 1798N na odcinku Stacze - Jabłonowo. </w:t>
            </w:r>
          </w:p>
          <w:p w14:paraId="46CFE567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5</w:t>
            </w:r>
          </w:p>
          <w:p w14:paraId="30A08918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szerokość odcinka próbnego będzie taka sama jak nawierzchni ścieralnej na przedmiotowym zadaniu. </w:t>
            </w:r>
          </w:p>
          <w:p w14:paraId="22C4AD64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2453D7D" w14:textId="56AF61D3" w:rsidR="00DB238B" w:rsidRPr="00443745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zerokość odcinka próbnego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będzie taka sama jak nawierzchni ścieralnej na przedmiotowym zadaniu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stąd Zamawiający podaje powierzchnię w m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19B82E0B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6</w:t>
            </w:r>
          </w:p>
          <w:p w14:paraId="49CB2B0C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Prosimy o potwierdzenie, że odcinek próbny będzie do wykonania w jednej lokalizacji, w jednym ciągu. </w:t>
            </w:r>
          </w:p>
          <w:p w14:paraId="41956AEE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4252F54" w14:textId="35C5709C" w:rsidR="00DB238B" w:rsidRPr="00DB238B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że odcinek próbny będzie do wykonania w jednej lokalizacji, w jednym ciągu. </w:t>
            </w:r>
          </w:p>
          <w:p w14:paraId="123F370A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7</w:t>
            </w:r>
          </w:p>
          <w:p w14:paraId="1E2F3FA5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warstwy bitumiczne na przedmiotowym zadaniu należy układać całą szerokością jezdni („bezszwowo”).</w:t>
            </w:r>
          </w:p>
          <w:p w14:paraId="272CA507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5D1A827" w14:textId="12BEE5D4" w:rsidR="00DB238B" w:rsidRPr="00DB238B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, że warstwy bitumiczne na przedmiotowym zadaniu należy układać całą szerokością jezdni („bezszwowo”).</w:t>
            </w:r>
          </w:p>
          <w:p w14:paraId="15A95B96" w14:textId="77777777" w:rsidR="00DB238B" w:rsidRPr="00DB238B" w:rsidRDefault="00DB238B" w:rsidP="00DB238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8</w:t>
            </w:r>
          </w:p>
          <w:p w14:paraId="1D2B3747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przy wycenie odcinka próbnego należy uwzględnić koszt skropienia emulsją asfaltową o tej samej powierzchni.</w:t>
            </w:r>
          </w:p>
          <w:p w14:paraId="7DD2E201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1C0410F" w14:textId="5E8BB9C8" w:rsidR="00DB238B" w:rsidRPr="00DB238B" w:rsidRDefault="00443745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otwierdz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przy wycenie odcinka próbnego należy uwzględnić koszt skropienia emulsją asfaltową o tej samej powierzchni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zgodnie z badaniami w SST.</w:t>
            </w:r>
          </w:p>
          <w:p w14:paraId="1DF45199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9</w:t>
            </w:r>
          </w:p>
          <w:p w14:paraId="40EB13E7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>Prosimy o potwierdzenie, że Zamawiający dysponuje gruntami niezbędnymi do wykonania inwestycji.</w:t>
            </w:r>
          </w:p>
          <w:p w14:paraId="6BA5329D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33E54BF" w14:textId="20368170" w:rsidR="00443745" w:rsidRPr="00443745" w:rsidRDefault="00443745" w:rsidP="00443745">
            <w:pPr>
              <w:tabs>
                <w:tab w:val="left" w:pos="314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otwierd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zamy</w:t>
            </w:r>
            <w:r w:rsidRPr="009D5E40">
              <w:rPr>
                <w:rFonts w:ascii="Arial" w:hAnsi="Arial" w:cs="Arial"/>
                <w:sz w:val="24"/>
                <w:szCs w:val="24"/>
                <w:lang w:eastAsia="en-US"/>
              </w:rPr>
              <w:t>, że Zamawiający dysponuje gruntami niezbędnymi do wykonania inwestycji.</w:t>
            </w:r>
          </w:p>
          <w:p w14:paraId="15675D09" w14:textId="22F60584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Pytanie nr 10</w:t>
            </w:r>
          </w:p>
          <w:p w14:paraId="3968ED20" w14:textId="77777777" w:rsidR="00DB238B" w:rsidRPr="00DB238B" w:rsidRDefault="00DB238B" w:rsidP="00DB238B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238B">
              <w:rPr>
                <w:rFonts w:ascii="Arial" w:hAnsi="Arial" w:cs="Arial"/>
                <w:sz w:val="24"/>
                <w:szCs w:val="24"/>
                <w:lang w:eastAsia="en-US"/>
              </w:rPr>
              <w:t xml:space="preserve">Zwracamy się do Zamawiającego o potwierdzenie, że posiada niezbędne decyzje i zezwolenia ważne na czas trwania inwestycji. </w:t>
            </w:r>
          </w:p>
          <w:p w14:paraId="40BECE66" w14:textId="77777777" w:rsidR="00DB238B" w:rsidRPr="00DB238B" w:rsidRDefault="00DB238B" w:rsidP="00DB238B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38B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7168CBB" w14:textId="77777777" w:rsidR="00443745" w:rsidRPr="00443745" w:rsidRDefault="00443745" w:rsidP="00443745">
            <w:pPr>
              <w:spacing w:before="60" w:after="60" w:line="360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Wykonanie robót na podstawie zgłoszenia robót niewymagających pozwolenia na budowę.</w:t>
            </w:r>
          </w:p>
          <w:p w14:paraId="1253588E" w14:textId="5236E9F8" w:rsidR="006A5CD4" w:rsidRPr="00DB238B" w:rsidRDefault="006A5CD4" w:rsidP="00443745">
            <w:pPr>
              <w:spacing w:after="60" w:line="360" w:lineRule="auto"/>
              <w:ind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186A17F3" w14:textId="77777777" w:rsidR="00BE7BFD" w:rsidRPr="00E935D6" w:rsidRDefault="00BE7BFD" w:rsidP="00520165">
      <w:pPr>
        <w:jc w:val="both"/>
        <w:rPr>
          <w:rFonts w:ascii="Arial" w:hAnsi="Arial" w:cs="Arial"/>
          <w:sz w:val="22"/>
          <w:szCs w:val="22"/>
        </w:rPr>
      </w:pPr>
    </w:p>
    <w:p w14:paraId="392577DB" w14:textId="77777777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6D73D756" w14:textId="661056C3" w:rsidR="006D4AB3" w:rsidRPr="00E935D6" w:rsidRDefault="006D4AB3" w:rsidP="00D8461B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0A35" w14:textId="77777777" w:rsidR="005D4DFA" w:rsidRDefault="005D4DFA">
      <w:r>
        <w:separator/>
      </w:r>
    </w:p>
  </w:endnote>
  <w:endnote w:type="continuationSeparator" w:id="0">
    <w:p w14:paraId="19AB9ECF" w14:textId="77777777" w:rsidR="005D4DFA" w:rsidRDefault="005D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26E6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98362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62E2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7ED447F9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59F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CA850D7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324085" w14:textId="77777777" w:rsidR="006D4AB3" w:rsidRDefault="006D4AB3">
    <w:pPr>
      <w:pStyle w:val="Stopka"/>
      <w:tabs>
        <w:tab w:val="clear" w:pos="4536"/>
        <w:tab w:val="left" w:pos="6237"/>
      </w:tabs>
    </w:pPr>
  </w:p>
  <w:p w14:paraId="72E1DDE5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591A" w14:textId="77777777" w:rsidR="005D4DFA" w:rsidRDefault="005D4DFA">
      <w:r>
        <w:separator/>
      </w:r>
    </w:p>
  </w:footnote>
  <w:footnote w:type="continuationSeparator" w:id="0">
    <w:p w14:paraId="1A0319DA" w14:textId="77777777" w:rsidR="005D4DFA" w:rsidRDefault="005D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AE26" w14:textId="77777777" w:rsidR="006A5CD4" w:rsidRDefault="006A5C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6A5D" w14:textId="77777777" w:rsidR="006A5CD4" w:rsidRDefault="006A5C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44F0" w14:textId="77777777" w:rsidR="006A5CD4" w:rsidRDefault="006A5C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852835">
    <w:abstractNumId w:val="3"/>
  </w:num>
  <w:num w:numId="2" w16cid:durableId="767584583">
    <w:abstractNumId w:val="6"/>
  </w:num>
  <w:num w:numId="3" w16cid:durableId="123499763">
    <w:abstractNumId w:val="2"/>
  </w:num>
  <w:num w:numId="4" w16cid:durableId="1733892565">
    <w:abstractNumId w:val="5"/>
  </w:num>
  <w:num w:numId="5" w16cid:durableId="1084952695">
    <w:abstractNumId w:val="0"/>
  </w:num>
  <w:num w:numId="6" w16cid:durableId="1475175988">
    <w:abstractNumId w:val="1"/>
  </w:num>
  <w:num w:numId="7" w16cid:durableId="316492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E3"/>
    <w:rsid w:val="00031374"/>
    <w:rsid w:val="000A1097"/>
    <w:rsid w:val="000E2A8F"/>
    <w:rsid w:val="0012774F"/>
    <w:rsid w:val="00144B7A"/>
    <w:rsid w:val="00180C6E"/>
    <w:rsid w:val="0029606A"/>
    <w:rsid w:val="00423309"/>
    <w:rsid w:val="00443745"/>
    <w:rsid w:val="004848F3"/>
    <w:rsid w:val="004A75F2"/>
    <w:rsid w:val="004E4B64"/>
    <w:rsid w:val="005144A9"/>
    <w:rsid w:val="00520165"/>
    <w:rsid w:val="005B1B08"/>
    <w:rsid w:val="005D4DFA"/>
    <w:rsid w:val="00632C3C"/>
    <w:rsid w:val="00662BDB"/>
    <w:rsid w:val="006A5CD4"/>
    <w:rsid w:val="006A5DF1"/>
    <w:rsid w:val="006B7198"/>
    <w:rsid w:val="006D4AB3"/>
    <w:rsid w:val="006F3B81"/>
    <w:rsid w:val="007D7198"/>
    <w:rsid w:val="007E0CE3"/>
    <w:rsid w:val="00843A88"/>
    <w:rsid w:val="00864A4B"/>
    <w:rsid w:val="00870F9F"/>
    <w:rsid w:val="008804B6"/>
    <w:rsid w:val="00897AB0"/>
    <w:rsid w:val="008A3553"/>
    <w:rsid w:val="00A905AC"/>
    <w:rsid w:val="00B441D3"/>
    <w:rsid w:val="00BA6584"/>
    <w:rsid w:val="00BE7BFD"/>
    <w:rsid w:val="00C370F2"/>
    <w:rsid w:val="00C44EEC"/>
    <w:rsid w:val="00C46732"/>
    <w:rsid w:val="00CB05D7"/>
    <w:rsid w:val="00D22FFA"/>
    <w:rsid w:val="00D8461B"/>
    <w:rsid w:val="00D915F2"/>
    <w:rsid w:val="00DB238B"/>
    <w:rsid w:val="00DF32E8"/>
    <w:rsid w:val="00DF53CA"/>
    <w:rsid w:val="00E21B49"/>
    <w:rsid w:val="00E2789F"/>
    <w:rsid w:val="00E72428"/>
    <w:rsid w:val="00E74BC3"/>
    <w:rsid w:val="00E935D6"/>
    <w:rsid w:val="00EA0B83"/>
    <w:rsid w:val="00EA14B3"/>
    <w:rsid w:val="00EA416E"/>
    <w:rsid w:val="00F97D29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81B48"/>
  <w15:chartTrackingRefBased/>
  <w15:docId w15:val="{A924E2B6-A8BD-4A18-8360-F34931B8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2</cp:revision>
  <cp:lastPrinted>2001-02-10T14:28:00Z</cp:lastPrinted>
  <dcterms:created xsi:type="dcterms:W3CDTF">2025-03-13T10:44:00Z</dcterms:created>
  <dcterms:modified xsi:type="dcterms:W3CDTF">2025-03-13T10:44:00Z</dcterms:modified>
</cp:coreProperties>
</file>