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8950" w14:textId="77777777" w:rsidR="00EB7871" w:rsidRPr="006B749B" w:rsidRDefault="000653B4" w:rsidP="007075DD">
      <w:pPr>
        <w:pStyle w:val="pkt"/>
        <w:spacing w:before="0" w:after="0" w:line="360" w:lineRule="auto"/>
        <w:ind w:left="0" w:firstLine="0"/>
        <w:rPr>
          <w:rFonts w:ascii="Arial" w:hAnsi="Arial" w:cs="Arial"/>
          <w:b/>
        </w:rPr>
      </w:pPr>
      <w:r w:rsidRPr="000653B4">
        <w:rPr>
          <w:rFonts w:ascii="Arial" w:hAnsi="Arial" w:cs="Arial"/>
          <w:b/>
        </w:rPr>
        <w:t>Powiatowy Zarząd Dróg w Olecku</w:t>
      </w:r>
    </w:p>
    <w:p w14:paraId="27537B3C" w14:textId="77777777" w:rsidR="00EB7871" w:rsidRPr="006B749B" w:rsidRDefault="000653B4" w:rsidP="007075DD">
      <w:pPr>
        <w:pStyle w:val="pkt"/>
        <w:spacing w:before="0" w:after="0" w:line="360" w:lineRule="auto"/>
        <w:ind w:left="0" w:firstLine="0"/>
        <w:rPr>
          <w:rFonts w:ascii="Arial" w:hAnsi="Arial" w:cs="Arial"/>
          <w:bCs/>
        </w:rPr>
      </w:pPr>
      <w:r w:rsidRPr="000653B4">
        <w:rPr>
          <w:rFonts w:ascii="Arial" w:hAnsi="Arial" w:cs="Arial"/>
          <w:bCs/>
        </w:rPr>
        <w:t>Wojska Polskiego</w:t>
      </w:r>
      <w:r w:rsidR="00EB7871" w:rsidRPr="006B749B">
        <w:rPr>
          <w:rFonts w:ascii="Arial" w:hAnsi="Arial" w:cs="Arial"/>
          <w:bCs/>
        </w:rPr>
        <w:t xml:space="preserve"> </w:t>
      </w:r>
      <w:r w:rsidRPr="000653B4">
        <w:rPr>
          <w:rFonts w:ascii="Arial" w:hAnsi="Arial" w:cs="Arial"/>
          <w:bCs/>
        </w:rPr>
        <w:t>12</w:t>
      </w:r>
      <w:r w:rsidR="00EB7871" w:rsidRPr="006B749B">
        <w:rPr>
          <w:rFonts w:ascii="Arial" w:hAnsi="Arial" w:cs="Arial"/>
          <w:bCs/>
        </w:rPr>
        <w:t xml:space="preserve"> </w:t>
      </w:r>
    </w:p>
    <w:p w14:paraId="48AB76FA" w14:textId="77777777" w:rsidR="00EB7871" w:rsidRPr="006B749B" w:rsidRDefault="000653B4" w:rsidP="007075DD">
      <w:pPr>
        <w:pStyle w:val="pkt"/>
        <w:spacing w:before="0" w:after="0" w:line="360" w:lineRule="auto"/>
        <w:ind w:left="0" w:firstLine="0"/>
        <w:rPr>
          <w:rFonts w:ascii="Arial" w:hAnsi="Arial" w:cs="Arial"/>
          <w:b/>
        </w:rPr>
      </w:pPr>
      <w:r w:rsidRPr="000653B4">
        <w:rPr>
          <w:rFonts w:ascii="Arial" w:hAnsi="Arial" w:cs="Arial"/>
          <w:bCs/>
        </w:rPr>
        <w:t>19-400</w:t>
      </w:r>
      <w:r w:rsidR="00EB7871" w:rsidRPr="006B749B">
        <w:rPr>
          <w:rFonts w:ascii="Arial" w:hAnsi="Arial" w:cs="Arial"/>
          <w:bCs/>
        </w:rPr>
        <w:t xml:space="preserve"> </w:t>
      </w:r>
      <w:r w:rsidRPr="000653B4">
        <w:rPr>
          <w:rFonts w:ascii="Arial" w:hAnsi="Arial" w:cs="Arial"/>
          <w:bCs/>
        </w:rPr>
        <w:t>Olecko</w:t>
      </w:r>
    </w:p>
    <w:p w14:paraId="750027EA" w14:textId="77777777" w:rsidR="00EB7871" w:rsidRPr="006B749B" w:rsidRDefault="00EB7871" w:rsidP="007075DD">
      <w:pPr>
        <w:pStyle w:val="pkt"/>
        <w:spacing w:line="360" w:lineRule="auto"/>
        <w:rPr>
          <w:rFonts w:ascii="Arial" w:hAnsi="Arial" w:cs="Arial"/>
        </w:rPr>
      </w:pPr>
    </w:p>
    <w:p w14:paraId="220826B5" w14:textId="77777777" w:rsidR="00EB7871" w:rsidRPr="006B749B" w:rsidRDefault="00EB7871" w:rsidP="007075DD">
      <w:pPr>
        <w:pStyle w:val="pkt"/>
        <w:spacing w:line="360" w:lineRule="auto"/>
        <w:rPr>
          <w:rFonts w:ascii="Arial" w:hAnsi="Arial" w:cs="Arial"/>
        </w:rPr>
      </w:pPr>
    </w:p>
    <w:p w14:paraId="2DC1BA68" w14:textId="77777777" w:rsidR="00EB7871" w:rsidRPr="006B749B" w:rsidRDefault="00EB7871" w:rsidP="007075DD">
      <w:pPr>
        <w:pStyle w:val="pkt"/>
        <w:spacing w:line="360" w:lineRule="auto"/>
        <w:rPr>
          <w:rFonts w:ascii="Arial" w:hAnsi="Arial" w:cs="Arial"/>
        </w:rPr>
      </w:pPr>
    </w:p>
    <w:p w14:paraId="7C18FAA6" w14:textId="2D0A0EC9" w:rsidR="00EB7871" w:rsidRPr="006B749B" w:rsidRDefault="00A10365" w:rsidP="007075DD">
      <w:pPr>
        <w:pStyle w:val="pkt"/>
        <w:tabs>
          <w:tab w:val="right" w:pos="9214"/>
        </w:tabs>
        <w:spacing w:after="840" w:line="360" w:lineRule="auto"/>
        <w:ind w:left="0" w:firstLine="0"/>
        <w:rPr>
          <w:rFonts w:ascii="Arial" w:hAnsi="Arial" w:cs="Arial"/>
        </w:rPr>
      </w:pPr>
      <w:r w:rsidRPr="00A10365">
        <w:rPr>
          <w:rFonts w:ascii="Arial" w:hAnsi="Arial" w:cs="Arial"/>
          <w:bCs/>
        </w:rPr>
        <w:t>Numer referencyjny</w:t>
      </w:r>
      <w:r w:rsidR="00EB7871" w:rsidRPr="006B749B">
        <w:rPr>
          <w:rFonts w:ascii="Arial" w:hAnsi="Arial" w:cs="Arial"/>
          <w:bCs/>
        </w:rPr>
        <w:t>:</w:t>
      </w:r>
      <w:r w:rsidR="00EB7871" w:rsidRPr="006B749B">
        <w:rPr>
          <w:rFonts w:ascii="Arial" w:hAnsi="Arial" w:cs="Arial"/>
          <w:b/>
        </w:rPr>
        <w:t xml:space="preserve"> </w:t>
      </w:r>
      <w:r w:rsidR="000653B4" w:rsidRPr="000653B4">
        <w:rPr>
          <w:rFonts w:ascii="Arial" w:hAnsi="Arial" w:cs="Arial"/>
          <w:b/>
        </w:rPr>
        <w:t>PZD.III.342/15/25</w:t>
      </w:r>
      <w:r w:rsidR="00EB7871" w:rsidRPr="006B749B">
        <w:rPr>
          <w:rFonts w:ascii="Arial" w:hAnsi="Arial" w:cs="Arial"/>
        </w:rPr>
        <w:tab/>
      </w:r>
      <w:r w:rsidR="000653B4" w:rsidRPr="000653B4">
        <w:rPr>
          <w:rFonts w:ascii="Arial" w:hAnsi="Arial" w:cs="Arial"/>
        </w:rPr>
        <w:t>Olecko</w:t>
      </w:r>
      <w:r w:rsidR="00EB7871" w:rsidRPr="006B749B">
        <w:rPr>
          <w:rFonts w:ascii="Arial" w:hAnsi="Arial" w:cs="Arial"/>
        </w:rPr>
        <w:t xml:space="preserve">, </w:t>
      </w:r>
      <w:r w:rsidR="000653B4" w:rsidRPr="000653B4">
        <w:rPr>
          <w:rFonts w:ascii="Arial" w:hAnsi="Arial" w:cs="Arial"/>
        </w:rPr>
        <w:t>2025-09-</w:t>
      </w:r>
      <w:r w:rsidR="000615A7">
        <w:rPr>
          <w:rFonts w:ascii="Arial" w:hAnsi="Arial" w:cs="Arial"/>
        </w:rPr>
        <w:t>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6B749B" w14:paraId="634538B8"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6554AE75" w14:textId="77777777" w:rsidR="00277E7E" w:rsidRPr="006B749B" w:rsidRDefault="00277E7E" w:rsidP="007075DD">
            <w:pPr>
              <w:pStyle w:val="Tytu"/>
              <w:spacing w:line="360" w:lineRule="auto"/>
              <w:rPr>
                <w:rFonts w:ascii="Arial" w:hAnsi="Arial"/>
              </w:rPr>
            </w:pPr>
            <w:r w:rsidRPr="006B749B">
              <w:rPr>
                <w:rFonts w:ascii="Arial" w:hAnsi="Arial"/>
              </w:rPr>
              <w:t>SPECYFIKACJA WARUNKÓW ZAMÓWIENIA</w:t>
            </w:r>
          </w:p>
          <w:p w14:paraId="7CB5BDF4" w14:textId="77777777" w:rsidR="00277E7E" w:rsidRPr="006B749B" w:rsidRDefault="00277E7E" w:rsidP="007075DD">
            <w:pPr>
              <w:keepNext/>
              <w:suppressAutoHyphens/>
              <w:spacing w:after="240" w:line="360" w:lineRule="auto"/>
              <w:jc w:val="center"/>
              <w:outlineLvl w:val="1"/>
              <w:rPr>
                <w:rFonts w:ascii="Arial" w:hAnsi="Arial" w:cs="Arial"/>
                <w:b/>
                <w:lang w:eastAsia="ar-SA"/>
              </w:rPr>
            </w:pPr>
            <w:r w:rsidRPr="006B749B">
              <w:rPr>
                <w:rFonts w:ascii="Arial" w:hAnsi="Arial" w:cs="Arial"/>
                <w:lang w:eastAsia="ar-SA"/>
              </w:rPr>
              <w:t>zwana dalej</w:t>
            </w:r>
            <w:r w:rsidRPr="006B749B">
              <w:rPr>
                <w:rFonts w:ascii="Arial" w:hAnsi="Arial" w:cs="Arial"/>
                <w:b/>
                <w:lang w:eastAsia="ar-SA"/>
              </w:rPr>
              <w:t xml:space="preserve"> (SWZ)</w:t>
            </w:r>
          </w:p>
        </w:tc>
      </w:tr>
    </w:tbl>
    <w:p w14:paraId="719DC714" w14:textId="19B4380A" w:rsidR="00EB7871" w:rsidRPr="006B749B" w:rsidRDefault="000653B4" w:rsidP="007075DD">
      <w:pPr>
        <w:spacing w:before="600" w:line="360" w:lineRule="auto"/>
        <w:jc w:val="center"/>
        <w:rPr>
          <w:rFonts w:ascii="Arial" w:hAnsi="Arial" w:cs="Arial"/>
          <w:b/>
          <w:sz w:val="28"/>
          <w:szCs w:val="28"/>
        </w:rPr>
      </w:pPr>
      <w:r w:rsidRPr="000653B4">
        <w:rPr>
          <w:rFonts w:ascii="Arial" w:hAnsi="Arial" w:cs="Arial"/>
          <w:b/>
          <w:sz w:val="28"/>
          <w:szCs w:val="28"/>
        </w:rPr>
        <w:t>Całoroczne oczyszczanie jezdni ulic powiatowych, parkingów</w:t>
      </w:r>
      <w:r w:rsidR="000615A7">
        <w:rPr>
          <w:rFonts w:ascii="Arial" w:hAnsi="Arial" w:cs="Arial"/>
          <w:b/>
          <w:sz w:val="28"/>
          <w:szCs w:val="28"/>
        </w:rPr>
        <w:t xml:space="preserve">                       </w:t>
      </w:r>
      <w:r w:rsidRPr="000653B4">
        <w:rPr>
          <w:rFonts w:ascii="Arial" w:hAnsi="Arial" w:cs="Arial"/>
          <w:b/>
          <w:sz w:val="28"/>
          <w:szCs w:val="28"/>
        </w:rPr>
        <w:t xml:space="preserve"> i chodników w zakresie usuwania nieczystości, śniegu i lodu </w:t>
      </w:r>
      <w:r w:rsidR="000615A7">
        <w:rPr>
          <w:rFonts w:ascii="Arial" w:hAnsi="Arial" w:cs="Arial"/>
          <w:b/>
          <w:sz w:val="28"/>
          <w:szCs w:val="28"/>
        </w:rPr>
        <w:t xml:space="preserve">                  </w:t>
      </w:r>
      <w:r w:rsidRPr="000653B4">
        <w:rPr>
          <w:rFonts w:ascii="Arial" w:hAnsi="Arial" w:cs="Arial"/>
          <w:b/>
          <w:sz w:val="28"/>
          <w:szCs w:val="28"/>
        </w:rPr>
        <w:t>oraz koszenie trawników na terenie miasta Olecko</w:t>
      </w:r>
    </w:p>
    <w:p w14:paraId="4CEB3B1B" w14:textId="77777777" w:rsidR="00EB7871" w:rsidRPr="006B749B" w:rsidRDefault="00EB7871" w:rsidP="007075DD">
      <w:pPr>
        <w:spacing w:line="360" w:lineRule="auto"/>
        <w:jc w:val="center"/>
        <w:rPr>
          <w:rFonts w:ascii="Arial" w:hAnsi="Arial" w:cs="Arial"/>
          <w:b/>
          <w:sz w:val="32"/>
          <w:szCs w:val="32"/>
        </w:rPr>
      </w:pPr>
    </w:p>
    <w:p w14:paraId="774769ED" w14:textId="77777777" w:rsidR="00EB7871" w:rsidRPr="006B749B" w:rsidRDefault="00EB7871" w:rsidP="007075DD">
      <w:pPr>
        <w:spacing w:line="360" w:lineRule="auto"/>
        <w:jc w:val="center"/>
        <w:rPr>
          <w:rFonts w:ascii="Arial" w:hAnsi="Arial" w:cs="Arial"/>
          <w:b/>
          <w:sz w:val="32"/>
          <w:szCs w:val="32"/>
        </w:rPr>
      </w:pPr>
    </w:p>
    <w:p w14:paraId="09B79140" w14:textId="1884A99C" w:rsidR="00020FF3" w:rsidRPr="006B749B" w:rsidRDefault="00277E7E" w:rsidP="007075DD">
      <w:pPr>
        <w:spacing w:line="360" w:lineRule="auto"/>
        <w:jc w:val="both"/>
        <w:rPr>
          <w:rFonts w:ascii="Arial" w:hAnsi="Arial" w:cs="Arial"/>
        </w:rPr>
      </w:pPr>
      <w:r w:rsidRPr="006B749B">
        <w:rPr>
          <w:rFonts w:ascii="Arial" w:hAnsi="Arial" w:cs="Arial"/>
        </w:rPr>
        <w:t xml:space="preserve">Postępowanie o udzielenie zamówienia prowadzone jest na podstawie ustawy z dnia </w:t>
      </w:r>
      <w:r w:rsidR="004D56DB">
        <w:rPr>
          <w:rFonts w:ascii="Arial" w:hAnsi="Arial" w:cs="Arial"/>
        </w:rPr>
        <w:t xml:space="preserve">               </w:t>
      </w:r>
      <w:r w:rsidRPr="006B749B">
        <w:rPr>
          <w:rFonts w:ascii="Arial" w:hAnsi="Arial" w:cs="Arial"/>
        </w:rPr>
        <w:t xml:space="preserve">11 września 2019 r. Prawo zamówień publicznych </w:t>
      </w:r>
      <w:r w:rsidR="000653B4" w:rsidRPr="000653B4">
        <w:rPr>
          <w:rFonts w:ascii="Arial" w:hAnsi="Arial" w:cs="Arial"/>
        </w:rPr>
        <w:t>(</w:t>
      </w:r>
      <w:proofErr w:type="spellStart"/>
      <w:r w:rsidR="000653B4" w:rsidRPr="000653B4">
        <w:rPr>
          <w:rFonts w:ascii="Arial" w:hAnsi="Arial" w:cs="Arial"/>
        </w:rPr>
        <w:t>t.j</w:t>
      </w:r>
      <w:proofErr w:type="spellEnd"/>
      <w:r w:rsidR="000653B4" w:rsidRPr="000653B4">
        <w:rPr>
          <w:rFonts w:ascii="Arial" w:hAnsi="Arial" w:cs="Arial"/>
        </w:rPr>
        <w:t>. Dz. U. z 2024 poz. 1320)</w:t>
      </w:r>
      <w:r w:rsidRPr="006B749B">
        <w:rPr>
          <w:rFonts w:ascii="Arial" w:hAnsi="Arial" w:cs="Arial"/>
        </w:rPr>
        <w:t xml:space="preserve">, zwanej </w:t>
      </w:r>
      <w:proofErr w:type="gramStart"/>
      <w:r w:rsidRPr="006B749B">
        <w:rPr>
          <w:rFonts w:ascii="Arial" w:hAnsi="Arial" w:cs="Arial"/>
        </w:rPr>
        <w:t>dalej ”ustawą</w:t>
      </w:r>
      <w:proofErr w:type="gramEnd"/>
      <w:r w:rsidRPr="006B749B">
        <w:rPr>
          <w:rFonts w:ascii="Arial" w:hAnsi="Arial" w:cs="Arial"/>
        </w:rPr>
        <w:t xml:space="preserve"> </w:t>
      </w:r>
      <w:proofErr w:type="spellStart"/>
      <w:r w:rsidRPr="006B749B">
        <w:rPr>
          <w:rFonts w:ascii="Arial" w:hAnsi="Arial" w:cs="Arial"/>
        </w:rPr>
        <w:t>Pzp</w:t>
      </w:r>
      <w:proofErr w:type="spellEnd"/>
      <w:r w:rsidRPr="006B749B">
        <w:rPr>
          <w:rFonts w:ascii="Arial" w:hAnsi="Arial" w:cs="Arial"/>
        </w:rPr>
        <w:t xml:space="preserve">”. Wartość szacunkowa zamówienia </w:t>
      </w:r>
      <w:r w:rsidR="00192F39" w:rsidRPr="006B749B">
        <w:rPr>
          <w:rFonts w:ascii="Arial" w:hAnsi="Arial" w:cs="Arial"/>
        </w:rPr>
        <w:t>jest niższa od</w:t>
      </w:r>
      <w:r w:rsidRPr="006B749B">
        <w:rPr>
          <w:rFonts w:ascii="Arial" w:hAnsi="Arial" w:cs="Arial"/>
        </w:rPr>
        <w:t xml:space="preserve"> progów unijnych określonych na podstawie art. 3 ustawy </w:t>
      </w:r>
      <w:proofErr w:type="spellStart"/>
      <w:r w:rsidRPr="006B749B">
        <w:rPr>
          <w:rFonts w:ascii="Arial" w:hAnsi="Arial" w:cs="Arial"/>
        </w:rPr>
        <w:t>Pzp</w:t>
      </w:r>
      <w:proofErr w:type="spellEnd"/>
      <w:r w:rsidR="00627ED2" w:rsidRPr="006B749B">
        <w:rPr>
          <w:rFonts w:ascii="Arial" w:hAnsi="Arial" w:cs="Arial"/>
        </w:rPr>
        <w:t>.</w:t>
      </w:r>
    </w:p>
    <w:p w14:paraId="624C0A4E" w14:textId="77777777" w:rsidR="00EB7871" w:rsidRPr="006B749B" w:rsidRDefault="00EB7871" w:rsidP="007075DD">
      <w:pPr>
        <w:spacing w:line="360" w:lineRule="auto"/>
        <w:jc w:val="both"/>
        <w:rPr>
          <w:rFonts w:ascii="Arial" w:hAnsi="Arial" w:cs="Arial"/>
        </w:rPr>
      </w:pPr>
    </w:p>
    <w:p w14:paraId="1A344C2C" w14:textId="77777777" w:rsidR="00EB7871" w:rsidRPr="006B749B" w:rsidRDefault="00EB7871" w:rsidP="007075DD">
      <w:pPr>
        <w:spacing w:line="360" w:lineRule="auto"/>
        <w:jc w:val="both"/>
        <w:rPr>
          <w:rFonts w:ascii="Arial" w:hAnsi="Arial" w:cs="Arial"/>
        </w:rPr>
      </w:pPr>
    </w:p>
    <w:p w14:paraId="336E1485" w14:textId="77777777" w:rsidR="00EB7871" w:rsidRPr="006B749B" w:rsidRDefault="00EB7871" w:rsidP="007075DD">
      <w:pPr>
        <w:spacing w:line="360" w:lineRule="auto"/>
        <w:jc w:val="both"/>
        <w:rPr>
          <w:rFonts w:ascii="Arial" w:hAnsi="Arial" w:cs="Arial"/>
        </w:rPr>
      </w:pPr>
    </w:p>
    <w:p w14:paraId="21160710" w14:textId="77777777" w:rsidR="00EB7871" w:rsidRPr="006B749B" w:rsidRDefault="00EB7871" w:rsidP="007075DD">
      <w:pPr>
        <w:spacing w:line="360" w:lineRule="auto"/>
        <w:ind w:left="5940"/>
        <w:rPr>
          <w:rFonts w:ascii="Arial" w:hAnsi="Arial" w:cs="Arial"/>
        </w:rPr>
      </w:pPr>
      <w:r w:rsidRPr="006B749B">
        <w:rPr>
          <w:rFonts w:ascii="Arial" w:hAnsi="Arial" w:cs="Arial"/>
        </w:rPr>
        <w:t>Zatwierdzono w dniu:</w:t>
      </w:r>
    </w:p>
    <w:p w14:paraId="6519B4FF" w14:textId="656042F6" w:rsidR="00EB7871" w:rsidRPr="006B749B" w:rsidRDefault="000653B4" w:rsidP="007075DD">
      <w:pPr>
        <w:spacing w:line="360" w:lineRule="auto"/>
        <w:ind w:left="5940"/>
        <w:rPr>
          <w:rFonts w:ascii="Arial" w:hAnsi="Arial" w:cs="Arial"/>
        </w:rPr>
      </w:pPr>
      <w:r w:rsidRPr="000653B4">
        <w:rPr>
          <w:rFonts w:ascii="Arial" w:hAnsi="Arial" w:cs="Arial"/>
        </w:rPr>
        <w:t>2025-09-</w:t>
      </w:r>
      <w:r w:rsidR="000615A7">
        <w:rPr>
          <w:rFonts w:ascii="Arial" w:hAnsi="Arial" w:cs="Arial"/>
        </w:rPr>
        <w:t>22</w:t>
      </w:r>
    </w:p>
    <w:p w14:paraId="26417FB8" w14:textId="77777777" w:rsidR="00EB7871" w:rsidRPr="006B749B" w:rsidRDefault="00EB7871" w:rsidP="007075DD">
      <w:pPr>
        <w:spacing w:line="360" w:lineRule="auto"/>
        <w:ind w:left="5940"/>
        <w:rPr>
          <w:rFonts w:ascii="Arial" w:hAnsi="Arial" w:cs="Arial"/>
        </w:rPr>
      </w:pPr>
    </w:p>
    <w:p w14:paraId="39CD6A98" w14:textId="77777777" w:rsidR="00EB7871" w:rsidRPr="006B749B" w:rsidRDefault="00EB7871" w:rsidP="007075DD">
      <w:pPr>
        <w:spacing w:line="360" w:lineRule="auto"/>
        <w:ind w:left="5940"/>
        <w:rPr>
          <w:rFonts w:ascii="Arial" w:hAnsi="Arial" w:cs="Arial"/>
        </w:rPr>
      </w:pPr>
    </w:p>
    <w:p w14:paraId="187F1E44" w14:textId="77777777" w:rsidR="00EB7871" w:rsidRPr="006B749B" w:rsidRDefault="000653B4" w:rsidP="007075DD">
      <w:pPr>
        <w:spacing w:line="360" w:lineRule="auto"/>
        <w:ind w:left="5940"/>
        <w:rPr>
          <w:rFonts w:ascii="Arial" w:hAnsi="Arial" w:cs="Arial"/>
        </w:rPr>
      </w:pPr>
      <w:r w:rsidRPr="000653B4">
        <w:rPr>
          <w:rFonts w:ascii="Arial" w:hAnsi="Arial" w:cs="Arial"/>
        </w:rPr>
        <w:t>Dariusz Kozłowski</w:t>
      </w:r>
    </w:p>
    <w:p w14:paraId="5FB8D065" w14:textId="77777777" w:rsidR="009838C7" w:rsidRPr="006B749B" w:rsidRDefault="00EB7871" w:rsidP="007075DD">
      <w:pPr>
        <w:pStyle w:val="Nagwek1"/>
        <w:spacing w:line="360" w:lineRule="auto"/>
        <w:rPr>
          <w:rFonts w:ascii="Arial" w:hAnsi="Arial" w:cs="Arial"/>
        </w:rPr>
      </w:pPr>
      <w:r w:rsidRPr="006B749B">
        <w:rPr>
          <w:rFonts w:ascii="Arial" w:hAnsi="Arial" w:cs="Arial"/>
        </w:rPr>
        <w:br w:type="page"/>
      </w:r>
      <w:bookmarkStart w:id="0" w:name="_Toc258314242"/>
      <w:r w:rsidR="009838C7" w:rsidRPr="006B749B">
        <w:rPr>
          <w:rFonts w:ascii="Arial" w:hAnsi="Arial" w:cs="Arial"/>
        </w:rPr>
        <w:lastRenderedPageBreak/>
        <w:t>Nazwa</w:t>
      </w:r>
      <w:r w:rsidR="00277E7E" w:rsidRPr="006B749B">
        <w:rPr>
          <w:rFonts w:ascii="Arial" w:hAnsi="Arial" w:cs="Arial"/>
          <w:lang w:val="pl-PL"/>
        </w:rPr>
        <w:t xml:space="preserve"> oraz adres </w:t>
      </w:r>
      <w:r w:rsidR="009838C7" w:rsidRPr="006B749B">
        <w:rPr>
          <w:rFonts w:ascii="Arial" w:hAnsi="Arial" w:cs="Arial"/>
        </w:rPr>
        <w:t>Zamawiającego</w:t>
      </w:r>
      <w:bookmarkEnd w:id="0"/>
    </w:p>
    <w:p w14:paraId="501FADA6" w14:textId="77777777" w:rsidR="009838C7" w:rsidRPr="006B749B" w:rsidRDefault="009838C7" w:rsidP="007075DD">
      <w:pPr>
        <w:pStyle w:val="Tekstpodstawowy"/>
        <w:spacing w:after="0" w:line="360" w:lineRule="auto"/>
        <w:ind w:left="360"/>
        <w:rPr>
          <w:rFonts w:ascii="Arial" w:hAnsi="Arial" w:cs="Arial"/>
        </w:rPr>
      </w:pPr>
      <w:r w:rsidRPr="006B749B">
        <w:rPr>
          <w:rFonts w:ascii="Arial" w:hAnsi="Arial" w:cs="Arial"/>
        </w:rPr>
        <w:t xml:space="preserve"> </w:t>
      </w:r>
      <w:r w:rsidR="000653B4" w:rsidRPr="000653B4">
        <w:rPr>
          <w:rFonts w:ascii="Arial" w:hAnsi="Arial" w:cs="Arial"/>
        </w:rPr>
        <w:t>Powiatowy Zarząd Dróg w Olecku</w:t>
      </w:r>
    </w:p>
    <w:p w14:paraId="6A5595EA" w14:textId="77777777" w:rsidR="009838C7" w:rsidRPr="006B749B" w:rsidRDefault="009838C7" w:rsidP="007075DD">
      <w:pPr>
        <w:pStyle w:val="Tekstpodstawowy"/>
        <w:spacing w:after="0" w:line="360" w:lineRule="auto"/>
        <w:ind w:left="360"/>
        <w:rPr>
          <w:rFonts w:ascii="Arial" w:hAnsi="Arial" w:cs="Arial"/>
        </w:rPr>
      </w:pPr>
      <w:r w:rsidRPr="006B749B">
        <w:rPr>
          <w:rFonts w:ascii="Arial" w:hAnsi="Arial" w:cs="Arial"/>
        </w:rPr>
        <w:t xml:space="preserve"> </w:t>
      </w:r>
      <w:r w:rsidR="000653B4" w:rsidRPr="000653B4">
        <w:rPr>
          <w:rFonts w:ascii="Arial" w:hAnsi="Arial" w:cs="Arial"/>
        </w:rPr>
        <w:t>Wojska Polskiego</w:t>
      </w:r>
      <w:r w:rsidRPr="006B749B">
        <w:rPr>
          <w:rFonts w:ascii="Arial" w:hAnsi="Arial" w:cs="Arial"/>
        </w:rPr>
        <w:t xml:space="preserve"> </w:t>
      </w:r>
      <w:r w:rsidR="000653B4" w:rsidRPr="000653B4">
        <w:rPr>
          <w:rFonts w:ascii="Arial" w:hAnsi="Arial" w:cs="Arial"/>
        </w:rPr>
        <w:t>12</w:t>
      </w:r>
      <w:r w:rsidRPr="006B749B">
        <w:rPr>
          <w:rFonts w:ascii="Arial" w:hAnsi="Arial" w:cs="Arial"/>
        </w:rPr>
        <w:t xml:space="preserve"> </w:t>
      </w:r>
    </w:p>
    <w:p w14:paraId="70651F53" w14:textId="77777777" w:rsidR="008B60B4" w:rsidRPr="006B749B" w:rsidRDefault="009838C7" w:rsidP="007075DD">
      <w:pPr>
        <w:pStyle w:val="Tekstpodstawowy"/>
        <w:spacing w:after="0" w:line="360" w:lineRule="auto"/>
        <w:ind w:left="360"/>
        <w:rPr>
          <w:rFonts w:ascii="Arial" w:hAnsi="Arial" w:cs="Arial"/>
        </w:rPr>
      </w:pPr>
      <w:r w:rsidRPr="006B749B">
        <w:rPr>
          <w:rFonts w:ascii="Arial" w:hAnsi="Arial" w:cs="Arial"/>
        </w:rPr>
        <w:t xml:space="preserve"> </w:t>
      </w:r>
      <w:r w:rsidR="000653B4" w:rsidRPr="000653B4">
        <w:rPr>
          <w:rFonts w:ascii="Arial" w:hAnsi="Arial" w:cs="Arial"/>
        </w:rPr>
        <w:t>19-400</w:t>
      </w:r>
      <w:r w:rsidRPr="006B749B">
        <w:rPr>
          <w:rFonts w:ascii="Arial" w:hAnsi="Arial" w:cs="Arial"/>
        </w:rPr>
        <w:t xml:space="preserve"> </w:t>
      </w:r>
      <w:r w:rsidR="000653B4" w:rsidRPr="000653B4">
        <w:rPr>
          <w:rFonts w:ascii="Arial" w:hAnsi="Arial" w:cs="Arial"/>
        </w:rPr>
        <w:t>Olecko</w:t>
      </w:r>
    </w:p>
    <w:p w14:paraId="726FB3E0" w14:textId="4753B0A1" w:rsidR="008B60B4" w:rsidRPr="006B749B" w:rsidRDefault="008B60B4" w:rsidP="007075DD">
      <w:pPr>
        <w:pStyle w:val="Tekstpodstawowy"/>
        <w:spacing w:after="0" w:line="360" w:lineRule="auto"/>
        <w:ind w:left="360"/>
        <w:rPr>
          <w:rFonts w:ascii="Arial" w:hAnsi="Arial" w:cs="Arial"/>
        </w:rPr>
      </w:pPr>
      <w:r w:rsidRPr="006B749B">
        <w:rPr>
          <w:rFonts w:ascii="Arial" w:hAnsi="Arial" w:cs="Arial"/>
        </w:rPr>
        <w:t xml:space="preserve"> Tel.: </w:t>
      </w:r>
      <w:r w:rsidR="000653B4" w:rsidRPr="000653B4">
        <w:rPr>
          <w:rFonts w:ascii="Arial" w:hAnsi="Arial" w:cs="Arial"/>
        </w:rPr>
        <w:t>(087) 520 22 24</w:t>
      </w:r>
    </w:p>
    <w:p w14:paraId="42549AFA" w14:textId="77777777" w:rsidR="000E7443" w:rsidRPr="006B749B" w:rsidRDefault="008B60B4" w:rsidP="007075DD">
      <w:pPr>
        <w:pStyle w:val="Tekstpodstawowy"/>
        <w:spacing w:after="0" w:line="360" w:lineRule="auto"/>
        <w:ind w:left="360"/>
        <w:rPr>
          <w:rFonts w:ascii="Arial" w:hAnsi="Arial" w:cs="Arial"/>
        </w:rPr>
      </w:pPr>
      <w:r w:rsidRPr="006B749B">
        <w:rPr>
          <w:rFonts w:ascii="Arial" w:hAnsi="Arial" w:cs="Arial"/>
        </w:rPr>
        <w:t xml:space="preserve"> </w:t>
      </w:r>
      <w:r w:rsidR="00277E7E" w:rsidRPr="006B749B">
        <w:rPr>
          <w:rFonts w:ascii="Arial" w:hAnsi="Arial" w:cs="Arial"/>
        </w:rPr>
        <w:t>Adres poczty elektronicznej</w:t>
      </w:r>
      <w:r w:rsidR="000E7443" w:rsidRPr="006B749B">
        <w:rPr>
          <w:rFonts w:ascii="Arial" w:hAnsi="Arial" w:cs="Arial"/>
        </w:rPr>
        <w:t xml:space="preserve">: </w:t>
      </w:r>
      <w:r w:rsidR="000653B4" w:rsidRPr="000653B4">
        <w:rPr>
          <w:rFonts w:ascii="Arial" w:hAnsi="Arial" w:cs="Arial"/>
          <w:color w:val="0000FF"/>
        </w:rPr>
        <w:t>pzd@powiat.olecko.pl</w:t>
      </w:r>
    </w:p>
    <w:p w14:paraId="42CA3360" w14:textId="77777777" w:rsidR="000E7443" w:rsidRPr="006B749B" w:rsidRDefault="00192F39" w:rsidP="007075DD">
      <w:pPr>
        <w:pStyle w:val="Tekstpodstawowy"/>
        <w:spacing w:after="0" w:line="360" w:lineRule="auto"/>
        <w:ind w:left="426"/>
        <w:jc w:val="both"/>
        <w:rPr>
          <w:rFonts w:ascii="Arial" w:hAnsi="Arial" w:cs="Arial"/>
        </w:rPr>
      </w:pPr>
      <w:r w:rsidRPr="006B749B">
        <w:rPr>
          <w:rFonts w:ascii="Arial" w:hAnsi="Arial" w:cs="Arial"/>
        </w:rPr>
        <w:t>Adres strony internetowej prowadzonego postępowania oraz strony, na której udostępniane będą zmiany i wyjaśnienia treści SWZ oraz inne dokumenty zamówienia bezpośrednio związane z</w:t>
      </w:r>
      <w:r w:rsidR="001057E5">
        <w:rPr>
          <w:rFonts w:ascii="Arial" w:hAnsi="Arial" w:cs="Arial"/>
        </w:rPr>
        <w:t xml:space="preserve"> prowadzonym</w:t>
      </w:r>
      <w:r w:rsidRPr="006B749B">
        <w:rPr>
          <w:rFonts w:ascii="Arial" w:hAnsi="Arial" w:cs="Arial"/>
        </w:rPr>
        <w:t xml:space="preserve"> postępowaniem</w:t>
      </w:r>
      <w:r w:rsidR="000E7443" w:rsidRPr="006B749B">
        <w:rPr>
          <w:rFonts w:ascii="Arial" w:hAnsi="Arial" w:cs="Arial"/>
        </w:rPr>
        <w:t xml:space="preserve">: </w:t>
      </w:r>
      <w:r w:rsidR="000653B4" w:rsidRPr="000653B4">
        <w:rPr>
          <w:rFonts w:ascii="Arial" w:hAnsi="Arial" w:cs="Arial"/>
          <w:color w:val="0000FF"/>
          <w:u w:val="single"/>
        </w:rPr>
        <w:t>https://e-propublico.pl</w:t>
      </w:r>
      <w:r w:rsidRPr="006B749B">
        <w:rPr>
          <w:rFonts w:ascii="Arial" w:hAnsi="Arial" w:cs="Arial"/>
        </w:rPr>
        <w:t>.</w:t>
      </w:r>
    </w:p>
    <w:p w14:paraId="6221B972" w14:textId="77777777" w:rsidR="009838C7" w:rsidRPr="006B749B" w:rsidRDefault="009838C7" w:rsidP="007075DD">
      <w:pPr>
        <w:pStyle w:val="Nagwek1"/>
        <w:spacing w:line="360" w:lineRule="auto"/>
        <w:rPr>
          <w:rFonts w:ascii="Arial" w:hAnsi="Arial" w:cs="Arial"/>
        </w:rPr>
      </w:pPr>
      <w:bookmarkStart w:id="1" w:name="_Toc258314243"/>
      <w:r w:rsidRPr="006B749B">
        <w:rPr>
          <w:rFonts w:ascii="Arial" w:hAnsi="Arial" w:cs="Arial"/>
        </w:rPr>
        <w:t>Tryb udzielenia zamówienia</w:t>
      </w:r>
      <w:bookmarkEnd w:id="1"/>
    </w:p>
    <w:p w14:paraId="42D446DF" w14:textId="77777777" w:rsidR="00EB7871" w:rsidRDefault="001057E5" w:rsidP="007075DD">
      <w:pPr>
        <w:pStyle w:val="Tekstpodstawowywcity"/>
        <w:numPr>
          <w:ilvl w:val="1"/>
          <w:numId w:val="26"/>
        </w:numPr>
        <w:spacing w:line="360" w:lineRule="auto"/>
        <w:ind w:left="709" w:hanging="709"/>
        <w:jc w:val="both"/>
        <w:rPr>
          <w:rFonts w:ascii="Arial" w:hAnsi="Arial" w:cs="Arial"/>
        </w:rPr>
      </w:pPr>
      <w:r w:rsidRPr="009D6BB6">
        <w:rPr>
          <w:rFonts w:ascii="Arial" w:hAnsi="Arial" w:cs="Arial"/>
        </w:rPr>
        <w:t xml:space="preserve">Postępowanie o udzielenie zamówienia prowadzone jest w trybie </w:t>
      </w:r>
      <w:r w:rsidRPr="009D6BB6">
        <w:rPr>
          <w:rFonts w:ascii="Arial" w:hAnsi="Arial" w:cs="Arial"/>
          <w:b/>
          <w:bCs/>
        </w:rPr>
        <w:t>Tryb</w:t>
      </w:r>
      <w:r>
        <w:rPr>
          <w:rFonts w:ascii="Arial" w:hAnsi="Arial" w:cs="Arial"/>
        </w:rPr>
        <w:t xml:space="preserve"> </w:t>
      </w:r>
      <w:r>
        <w:rPr>
          <w:rFonts w:ascii="Arial" w:hAnsi="Arial" w:cs="Arial"/>
          <w:b/>
          <w:bCs/>
        </w:rPr>
        <w:t>p</w:t>
      </w:r>
      <w:r w:rsidRPr="009D6BB6">
        <w:rPr>
          <w:rFonts w:ascii="Arial" w:hAnsi="Arial" w:cs="Arial"/>
          <w:b/>
          <w:bCs/>
        </w:rPr>
        <w:t>odstawowy z możliwością negocjacji</w:t>
      </w:r>
      <w:r w:rsidRPr="009D6BB6">
        <w:rPr>
          <w:rFonts w:ascii="Arial" w:hAnsi="Arial" w:cs="Arial"/>
        </w:rPr>
        <w:t>, o którym mowa w art. 275 pkt 2 ustawy</w:t>
      </w:r>
      <w:r>
        <w:rPr>
          <w:rFonts w:ascii="Arial" w:hAnsi="Arial" w:cs="Arial"/>
        </w:rPr>
        <w:t xml:space="preserve"> </w:t>
      </w:r>
      <w:proofErr w:type="spellStart"/>
      <w:r>
        <w:rPr>
          <w:rFonts w:ascii="Arial" w:hAnsi="Arial" w:cs="Arial"/>
        </w:rPr>
        <w:t>Pzp</w:t>
      </w:r>
      <w:proofErr w:type="spellEnd"/>
      <w:r w:rsidR="00277E7E" w:rsidRPr="006B749B">
        <w:rPr>
          <w:rFonts w:ascii="Arial" w:hAnsi="Arial" w:cs="Arial"/>
        </w:rPr>
        <w:t>.</w:t>
      </w:r>
    </w:p>
    <w:p w14:paraId="64AFA789" w14:textId="1855BEBF" w:rsidR="001057E5" w:rsidRDefault="001057E5" w:rsidP="007075DD">
      <w:pPr>
        <w:pStyle w:val="Tekstpodstawowywcity"/>
        <w:numPr>
          <w:ilvl w:val="1"/>
          <w:numId w:val="26"/>
        </w:numPr>
        <w:spacing w:line="360" w:lineRule="auto"/>
        <w:ind w:left="709" w:hanging="709"/>
        <w:jc w:val="both"/>
        <w:rPr>
          <w:rFonts w:ascii="Arial" w:hAnsi="Arial" w:cs="Arial"/>
        </w:rPr>
      </w:pPr>
      <w:r>
        <w:rPr>
          <w:rFonts w:ascii="Arial" w:hAnsi="Arial" w:cs="Arial"/>
        </w:rPr>
        <w:t xml:space="preserve">Zamawiający, </w:t>
      </w:r>
      <w:r w:rsidRPr="005573EF">
        <w:rPr>
          <w:rFonts w:ascii="Arial" w:hAnsi="Arial" w:cs="Arial"/>
        </w:rPr>
        <w:t xml:space="preserve">na podstawie art. 275 pkt. 2 ustawy </w:t>
      </w:r>
      <w:proofErr w:type="spellStart"/>
      <w:r w:rsidRPr="005573EF">
        <w:rPr>
          <w:rFonts w:ascii="Arial" w:hAnsi="Arial" w:cs="Arial"/>
        </w:rPr>
        <w:t>Pzp</w:t>
      </w:r>
      <w:proofErr w:type="spellEnd"/>
      <w:r w:rsidRPr="005573EF">
        <w:rPr>
          <w:rFonts w:ascii="Arial" w:hAnsi="Arial" w:cs="Arial"/>
        </w:rPr>
        <w:t>, przewiduje</w:t>
      </w:r>
      <w:r w:rsidR="000615A7">
        <w:rPr>
          <w:rFonts w:ascii="Arial" w:hAnsi="Arial" w:cs="Arial"/>
        </w:rPr>
        <w:t xml:space="preserve"> </w:t>
      </w:r>
      <w:r w:rsidRPr="005573EF">
        <w:rPr>
          <w:rFonts w:ascii="Arial" w:hAnsi="Arial" w:cs="Arial"/>
        </w:rPr>
        <w:t>w prowadzonym postępowaniu</w:t>
      </w:r>
      <w:r>
        <w:rPr>
          <w:rFonts w:ascii="Arial" w:hAnsi="Arial" w:cs="Arial"/>
        </w:rPr>
        <w:t>,</w:t>
      </w:r>
      <w:r w:rsidRPr="005573EF">
        <w:rPr>
          <w:rFonts w:ascii="Arial" w:hAnsi="Arial" w:cs="Arial"/>
        </w:rPr>
        <w:t xml:space="preserve"> możliwość przeprowadzenia negocjacji treści ofert, złożonych w odpowiedzi na ogłoszenie o zamówieniu, w celu ich ulepszenia, stosując zasady wskazane w pkt. 3 niniejszej SWZ</w:t>
      </w:r>
      <w:r>
        <w:rPr>
          <w:rFonts w:ascii="Arial" w:hAnsi="Arial" w:cs="Arial"/>
        </w:rPr>
        <w:t>.</w:t>
      </w:r>
    </w:p>
    <w:p w14:paraId="41BB1A65" w14:textId="77777777" w:rsidR="001057E5" w:rsidRPr="006B749B" w:rsidRDefault="001057E5" w:rsidP="007075DD">
      <w:pPr>
        <w:pStyle w:val="Tekstpodstawowywcity"/>
        <w:numPr>
          <w:ilvl w:val="1"/>
          <w:numId w:val="26"/>
        </w:numPr>
        <w:spacing w:line="360" w:lineRule="auto"/>
        <w:ind w:left="709" w:hanging="709"/>
        <w:jc w:val="both"/>
        <w:rPr>
          <w:rFonts w:ascii="Arial" w:hAnsi="Arial" w:cs="Arial"/>
        </w:rPr>
      </w:pPr>
      <w:r>
        <w:rPr>
          <w:rFonts w:ascii="Arial" w:hAnsi="Arial" w:cs="Arial"/>
        </w:rPr>
        <w:t xml:space="preserve">W przypadku, </w:t>
      </w:r>
      <w:r w:rsidRPr="009D6BB6">
        <w:rPr>
          <w:rFonts w:ascii="Arial" w:hAnsi="Arial" w:cs="Arial"/>
        </w:rPr>
        <w:t>gdy Zamawiający postanowi nie prowadzić negocjacji, dokona wyboru najkorzystniejszej oferty spośród niepodlegających odrzuceniu ofert, złożonych w odpowiedzi na ogłoszenie o zamówieniu</w:t>
      </w:r>
      <w:r>
        <w:rPr>
          <w:rFonts w:ascii="Arial" w:hAnsi="Arial" w:cs="Arial"/>
        </w:rPr>
        <w:t>.</w:t>
      </w:r>
    </w:p>
    <w:p w14:paraId="41F0768C" w14:textId="77777777" w:rsidR="007034AD" w:rsidRDefault="007034AD" w:rsidP="007075DD">
      <w:pPr>
        <w:pStyle w:val="Nagwek1"/>
        <w:spacing w:line="360" w:lineRule="auto"/>
        <w:rPr>
          <w:rFonts w:ascii="Arial" w:hAnsi="Arial" w:cs="Arial"/>
          <w:lang w:val="pl-PL"/>
        </w:rPr>
      </w:pPr>
      <w:bookmarkStart w:id="2" w:name="_Toc258314244"/>
      <w:r>
        <w:rPr>
          <w:rFonts w:ascii="Arial" w:hAnsi="Arial" w:cs="Arial"/>
          <w:lang w:val="pl-PL"/>
        </w:rPr>
        <w:t xml:space="preserve">ZASADY </w:t>
      </w:r>
      <w:r w:rsidRPr="007034AD">
        <w:rPr>
          <w:rFonts w:ascii="Arial" w:hAnsi="Arial" w:cs="Arial"/>
          <w:lang w:val="pl-PL"/>
        </w:rPr>
        <w:t>OBOWIĄZUJĄCE PRZY ZASTOSOWANIU PROCEDURY NEGOCJACJI TREŚCI ZŁOŻONYCH OFERT</w:t>
      </w:r>
    </w:p>
    <w:p w14:paraId="4100BB3E" w14:textId="77777777" w:rsidR="007034AD" w:rsidRPr="0009227F" w:rsidRDefault="007034AD" w:rsidP="00F35408">
      <w:pPr>
        <w:pStyle w:val="Nagwek2"/>
        <w:rPr>
          <w:color w:val="auto"/>
          <w:lang w:val="pl-PL"/>
        </w:rPr>
      </w:pPr>
      <w:r>
        <w:rPr>
          <w:lang w:val="pl-PL"/>
        </w:rPr>
        <w:t>W przypadku</w:t>
      </w:r>
      <w:r w:rsidR="006377EA">
        <w:rPr>
          <w:lang w:val="pl-PL"/>
        </w:rPr>
        <w:t xml:space="preserve"> </w:t>
      </w:r>
      <w:r w:rsidR="006377EA" w:rsidRPr="005573EF">
        <w:t xml:space="preserve">podjęcia przez Zamawiającego decyzji o przeprowadzeniu negocjacji, w celu ulepszenia treści ofert, Zamawiający </w:t>
      </w:r>
      <w:bookmarkStart w:id="3" w:name="_Hlk92711774"/>
      <w:r w:rsidR="000653B4" w:rsidRPr="00AF3605">
        <w:t>nie przewiduje ograniczenia liczby Wykonawców, których zaprosi do negocjacji</w:t>
      </w:r>
      <w:bookmarkEnd w:id="3"/>
      <w:r w:rsidR="000653B4" w:rsidRPr="0009227F">
        <w:rPr>
          <w:color w:val="auto"/>
        </w:rPr>
        <w:t>.</w:t>
      </w:r>
    </w:p>
    <w:p w14:paraId="541BFFF5" w14:textId="721D8C5F" w:rsidR="006377EA" w:rsidRPr="0009227F" w:rsidRDefault="006377EA" w:rsidP="00F35408">
      <w:pPr>
        <w:pStyle w:val="Nagwek2"/>
        <w:rPr>
          <w:lang w:val="pl-PL"/>
        </w:rPr>
      </w:pPr>
      <w:r w:rsidRPr="0009227F">
        <w:t xml:space="preserve">Zamawiający poinformuje równocześnie wszystkich Wykonawców, którzy </w:t>
      </w:r>
      <w:r w:rsidR="000615A7">
        <w:t xml:space="preserve">                    </w:t>
      </w:r>
      <w:r w:rsidRPr="0009227F">
        <w:t>w odpowiedzi na ogłoszenie o zamówieniu złożyli oferty, o Wykonawcach</w:t>
      </w:r>
      <w:r w:rsidRPr="0009227F">
        <w:rPr>
          <w:lang w:val="pl-PL"/>
        </w:rPr>
        <w:t>:</w:t>
      </w:r>
    </w:p>
    <w:p w14:paraId="513729F4" w14:textId="17EC34C1" w:rsidR="006377EA" w:rsidRPr="0009227F" w:rsidRDefault="006377EA" w:rsidP="00F35408">
      <w:pPr>
        <w:pStyle w:val="Nagwek2"/>
        <w:numPr>
          <w:ilvl w:val="0"/>
          <w:numId w:val="27"/>
        </w:numPr>
        <w:rPr>
          <w:lang w:val="pl-PL"/>
        </w:rPr>
      </w:pPr>
      <w:r w:rsidRPr="0009227F">
        <w:t xml:space="preserve">których oferty nie zostały odrzucone oraz punktacji przyznanej ofertom </w:t>
      </w:r>
      <w:r w:rsidR="000615A7">
        <w:t xml:space="preserve">                    </w:t>
      </w:r>
      <w:r w:rsidRPr="0009227F">
        <w:t>w każdym kryterium oceny ofert i łącznej punktacji</w:t>
      </w:r>
      <w:r w:rsidRPr="0009227F">
        <w:rPr>
          <w:lang w:val="pl-PL"/>
        </w:rPr>
        <w:t>,</w:t>
      </w:r>
    </w:p>
    <w:p w14:paraId="654C1FE6" w14:textId="602A9303" w:rsidR="006377EA" w:rsidRPr="000615A7" w:rsidRDefault="006377EA" w:rsidP="00F35408">
      <w:pPr>
        <w:pStyle w:val="Nagwek2"/>
        <w:numPr>
          <w:ilvl w:val="0"/>
          <w:numId w:val="27"/>
        </w:numPr>
        <w:rPr>
          <w:lang w:val="pl-PL"/>
        </w:rPr>
      </w:pPr>
      <w:r w:rsidRPr="0009227F">
        <w:lastRenderedPageBreak/>
        <w:t>których oferty zostały odrzucone</w:t>
      </w:r>
      <w:r w:rsidRPr="0009227F">
        <w:rPr>
          <w:lang w:val="pl-PL"/>
        </w:rPr>
        <w:t xml:space="preserve">, </w:t>
      </w:r>
    </w:p>
    <w:p w14:paraId="3470A40E" w14:textId="77777777" w:rsidR="006377EA" w:rsidRPr="006377EA" w:rsidRDefault="006377EA" w:rsidP="00F35408">
      <w:pPr>
        <w:pStyle w:val="Nagwek2"/>
        <w:rPr>
          <w:lang w:val="pl-PL"/>
        </w:rPr>
      </w:pPr>
      <w:r w:rsidRPr="005573EF">
        <w:t>Zamawiający w zaproszeniu do negocjacji wskaże miejsce, termin i sposób</w:t>
      </w:r>
      <w:r>
        <w:t xml:space="preserve"> ich </w:t>
      </w:r>
      <w:r w:rsidRPr="005573EF">
        <w:t>prowadzenia</w:t>
      </w:r>
      <w:r>
        <w:t xml:space="preserve"> oraz kryteria oceny ofert, w ramach których negocjacje będą prowadzone</w:t>
      </w:r>
      <w:r>
        <w:rPr>
          <w:lang w:val="pl-PL"/>
        </w:rPr>
        <w:t>.</w:t>
      </w:r>
    </w:p>
    <w:p w14:paraId="60527D55" w14:textId="77777777" w:rsidR="006377EA" w:rsidRPr="006377EA" w:rsidRDefault="006377EA" w:rsidP="00F35408">
      <w:pPr>
        <w:pStyle w:val="Nagwek2"/>
        <w:rPr>
          <w:lang w:val="pl-PL"/>
        </w:rPr>
      </w:pPr>
      <w:r>
        <w:t xml:space="preserve">Zamawiający podczas negocjacji ofert zapewnia równe traktowanie wszystkich Wykonawców. Zamawiający nie udziela informacji </w:t>
      </w:r>
      <w:r w:rsidRPr="00D4449C">
        <w:t>w sposób, który mógłby zapewnić niektórym Wykonawcom przewagę nad innymi Wykonawcami</w:t>
      </w:r>
      <w:r>
        <w:rPr>
          <w:lang w:val="pl-PL"/>
        </w:rPr>
        <w:t>.</w:t>
      </w:r>
    </w:p>
    <w:p w14:paraId="579F1452" w14:textId="77777777" w:rsidR="006377EA" w:rsidRPr="006377EA" w:rsidRDefault="006377EA" w:rsidP="00F35408">
      <w:pPr>
        <w:pStyle w:val="Nagwek2"/>
        <w:rPr>
          <w:lang w:val="pl-PL"/>
        </w:rPr>
      </w:pPr>
      <w:r w:rsidRPr="00D4449C">
        <w:t>Prowadzone negocjacje mają charakter poufny</w:t>
      </w:r>
      <w:r>
        <w:t>, ż</w:t>
      </w:r>
      <w:r w:rsidRPr="00D4449C">
        <w:t>adna ze stron nie może, bez zgody drugiej strony, ujawniać informacji technicznych i handlowych związanych z negocjacjami. Zgoda jest udzielana w odniesieniu do konkretnych informacji i przed ich ujawnieniem</w:t>
      </w:r>
      <w:r>
        <w:rPr>
          <w:lang w:val="pl-PL"/>
        </w:rPr>
        <w:t>.</w:t>
      </w:r>
    </w:p>
    <w:p w14:paraId="0CDB83F4" w14:textId="77777777" w:rsidR="006377EA" w:rsidRPr="00300D4A" w:rsidRDefault="006377EA" w:rsidP="00F35408">
      <w:pPr>
        <w:pStyle w:val="Nagwek2"/>
        <w:rPr>
          <w:lang w:val="pl-PL"/>
        </w:rPr>
      </w:pPr>
      <w:r>
        <w:t>Zamawiający poinformuje Wykonawców o zakończeniu negocjacji oraz zaprosi ich do składania ofert dodatkowych podając</w:t>
      </w:r>
      <w:r>
        <w:rPr>
          <w:lang w:val="pl-PL"/>
        </w:rPr>
        <w:t>:</w:t>
      </w:r>
    </w:p>
    <w:p w14:paraId="5C61EC46" w14:textId="77777777" w:rsidR="00300D4A" w:rsidRPr="00300D4A" w:rsidRDefault="00300D4A" w:rsidP="00F35408">
      <w:pPr>
        <w:pStyle w:val="Nagwek2"/>
        <w:numPr>
          <w:ilvl w:val="0"/>
          <w:numId w:val="28"/>
        </w:numPr>
        <w:rPr>
          <w:lang w:val="pl-PL"/>
        </w:rPr>
      </w:pPr>
      <w:r w:rsidRPr="00DB4362">
        <w:t>nazwę oraz adres Zamawiającego, numer telefonu, adres poczty elektronicznej oraz strony internetowej prowadzonego postępowania</w:t>
      </w:r>
      <w:r>
        <w:rPr>
          <w:lang w:val="pl-PL"/>
        </w:rPr>
        <w:t>,</w:t>
      </w:r>
    </w:p>
    <w:p w14:paraId="33B221F5" w14:textId="77777777" w:rsidR="00300D4A" w:rsidRPr="006377EA" w:rsidRDefault="00300D4A" w:rsidP="00F35408">
      <w:pPr>
        <w:pStyle w:val="Nagwek2"/>
        <w:numPr>
          <w:ilvl w:val="0"/>
          <w:numId w:val="28"/>
        </w:numPr>
        <w:rPr>
          <w:lang w:val="pl-PL"/>
        </w:rPr>
      </w:pPr>
      <w:r w:rsidRPr="00DB4362">
        <w:t>sposób i termin składania ofert dodatkowych oraz język lub języki, w jakich muszą być one sporządzone, oraz termin otwarcia tych ofert</w:t>
      </w:r>
      <w:r>
        <w:rPr>
          <w:lang w:val="pl-PL"/>
        </w:rPr>
        <w:t>.</w:t>
      </w:r>
    </w:p>
    <w:p w14:paraId="53CD7664" w14:textId="77777777" w:rsidR="006377EA" w:rsidRPr="006377EA" w:rsidRDefault="006377EA" w:rsidP="00F35408">
      <w:pPr>
        <w:pStyle w:val="Nagwek2"/>
        <w:rPr>
          <w:lang w:val="pl-PL"/>
        </w:rPr>
      </w:pPr>
      <w:r w:rsidRPr="00DB4362">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Pr>
          <w:lang w:val="pl-PL"/>
        </w:rPr>
        <w:t>.</w:t>
      </w:r>
    </w:p>
    <w:p w14:paraId="0C43B1A0" w14:textId="77777777" w:rsidR="006377EA" w:rsidRPr="006377EA" w:rsidRDefault="006377EA" w:rsidP="00F35408">
      <w:pPr>
        <w:pStyle w:val="Nagwek2"/>
        <w:rPr>
          <w:lang w:val="pl-PL"/>
        </w:rPr>
      </w:pPr>
      <w:r w:rsidRPr="00DB4362">
        <w:t>Oferta dodatkowa nie może być mniej korzystna w żadnym z kryteriów oceny ofert wskazanych w zaproszeniu do negocjacji niż oferta złożona w odpowiedzi na ogłoszenie o zamówieniu</w:t>
      </w:r>
      <w:r>
        <w:rPr>
          <w:lang w:val="pl-PL"/>
        </w:rPr>
        <w:t>.</w:t>
      </w:r>
    </w:p>
    <w:p w14:paraId="1C01EBB1" w14:textId="77777777" w:rsidR="006377EA" w:rsidRPr="006377EA" w:rsidRDefault="006377EA" w:rsidP="00F35408">
      <w:pPr>
        <w:pStyle w:val="Nagwek2"/>
        <w:rPr>
          <w:lang w:val="pl-PL"/>
        </w:rPr>
      </w:pPr>
      <w:r w:rsidRPr="00DB4362">
        <w:t>Oferta przestaje wiązać Wykonawcę w takim zakresie, w jakim złoży on ofertę dodatkową zawierającą korzystniejsze propozycje w ramach każdego z kryteriów oceny ofert wskazanych w zaproszeniu do negocjacji</w:t>
      </w:r>
      <w:r>
        <w:rPr>
          <w:lang w:val="pl-PL"/>
        </w:rPr>
        <w:t>.</w:t>
      </w:r>
    </w:p>
    <w:p w14:paraId="10BBB15B" w14:textId="77777777" w:rsidR="006377EA" w:rsidRPr="007034AD" w:rsidRDefault="006377EA" w:rsidP="00F35408">
      <w:pPr>
        <w:pStyle w:val="Nagwek2"/>
        <w:rPr>
          <w:lang w:val="pl-PL"/>
        </w:rPr>
      </w:pPr>
      <w:r w:rsidRPr="00DB4362">
        <w:lastRenderedPageBreak/>
        <w:t>Oferta dodatkowa, która jest mniej korzystna w którymkolwiek z kryteriów oceny ofert wskazanych w zaproszeniu do negocjacji niż oferta złożona w odpowiedzi na ogłoszenie o zamówieniu, podlega odrzuceniu</w:t>
      </w:r>
      <w:r>
        <w:rPr>
          <w:lang w:val="pl-PL"/>
        </w:rPr>
        <w:t>.</w:t>
      </w:r>
    </w:p>
    <w:p w14:paraId="0B8FB18D" w14:textId="77777777" w:rsidR="00E11924" w:rsidRPr="006B749B" w:rsidRDefault="00E11924" w:rsidP="007075DD">
      <w:pPr>
        <w:pStyle w:val="Nagwek1"/>
        <w:spacing w:line="360" w:lineRule="auto"/>
        <w:rPr>
          <w:rFonts w:ascii="Arial" w:hAnsi="Arial" w:cs="Arial"/>
          <w:lang w:val="pl-PL"/>
        </w:rPr>
      </w:pPr>
      <w:r w:rsidRPr="006B749B">
        <w:rPr>
          <w:rFonts w:ascii="Arial" w:hAnsi="Arial" w:cs="Arial"/>
          <w:lang w:val="pl-PL"/>
        </w:rPr>
        <w:t>informacje ogólne</w:t>
      </w:r>
    </w:p>
    <w:p w14:paraId="229B1842" w14:textId="77777777" w:rsidR="00E11924" w:rsidRPr="006B749B" w:rsidRDefault="00E11924" w:rsidP="00F35408">
      <w:pPr>
        <w:pStyle w:val="Nagwek2"/>
      </w:pPr>
      <w:r w:rsidRPr="006B749B">
        <w:t>Komunikacja w postępowaniu</w:t>
      </w:r>
    </w:p>
    <w:p w14:paraId="32FE71FF" w14:textId="77777777" w:rsidR="00E11924" w:rsidRPr="006B749B" w:rsidRDefault="00E11924" w:rsidP="00F35408">
      <w:pPr>
        <w:pStyle w:val="Nagwek2"/>
        <w:numPr>
          <w:ilvl w:val="0"/>
          <w:numId w:val="0"/>
        </w:numPr>
        <w:ind w:left="680"/>
      </w:pPr>
      <w:r w:rsidRPr="006B749B">
        <w:t>W niniejszym postępowaniu komunikacja między Zamawiającym a Wykonawcami odbywa się przy użyciu środków komunikacji elektronicznej, za pośrednictwem platformy on-line działającej pod adresem</w:t>
      </w:r>
      <w:r w:rsidR="00670A26" w:rsidRPr="006B749B">
        <w:t xml:space="preserve"> </w:t>
      </w:r>
      <w:r w:rsidR="000653B4" w:rsidRPr="000653B4">
        <w:rPr>
          <w:color w:val="0000FF"/>
          <w:u w:val="single"/>
        </w:rPr>
        <w:t>https://e-propublico.pl</w:t>
      </w:r>
      <w:r w:rsidRPr="006B749B">
        <w:t xml:space="preserve"> (dalej jako: ”Platforma”).</w:t>
      </w:r>
    </w:p>
    <w:p w14:paraId="66680B31" w14:textId="77777777" w:rsidR="00FC5FAD" w:rsidRPr="00FC5FAD" w:rsidRDefault="00E11924" w:rsidP="00F35408">
      <w:pPr>
        <w:pStyle w:val="Nagwek2"/>
      </w:pPr>
      <w:r w:rsidRPr="006B749B">
        <w:t>Wizja lokalna</w:t>
      </w:r>
      <w:r w:rsidR="00192F39" w:rsidRPr="006B749B">
        <w:rPr>
          <w:lang w:val="pl-PL"/>
        </w:rPr>
        <w:t xml:space="preserve"> </w:t>
      </w:r>
    </w:p>
    <w:p w14:paraId="4082428C" w14:textId="77777777" w:rsidR="000B0F13" w:rsidRPr="006B749B" w:rsidRDefault="000653B4" w:rsidP="00F35408">
      <w:pPr>
        <w:pStyle w:val="Nagwek2"/>
        <w:numPr>
          <w:ilvl w:val="0"/>
          <w:numId w:val="0"/>
        </w:numPr>
        <w:ind w:left="680"/>
        <w:rPr>
          <w:lang w:val="pl-PL"/>
        </w:rPr>
      </w:pPr>
      <w:r w:rsidRPr="006B749B">
        <w:t>Zamawiający nie przewiduje obowiązku odbyci</w:t>
      </w:r>
      <w:r w:rsidRPr="006B749B">
        <w:rPr>
          <w:lang w:val="pl-PL"/>
        </w:rPr>
        <w:t>a</w:t>
      </w:r>
      <w:r w:rsidRPr="006B749B">
        <w:t xml:space="preserve"> przez </w:t>
      </w:r>
      <w:r w:rsidRPr="006B749B">
        <w:rPr>
          <w:lang w:val="pl-PL"/>
        </w:rPr>
        <w:t>Wykonawcę</w:t>
      </w:r>
      <w:r w:rsidRPr="006B749B">
        <w:t xml:space="preserve"> wizji lokalnej lub sprawdzenia przez Wykonawcę dokumentów niezbędnych do realizacji zamówienia</w:t>
      </w:r>
      <w:r w:rsidRPr="006B749B">
        <w:rPr>
          <w:lang w:val="pl-PL"/>
        </w:rPr>
        <w:t>.</w:t>
      </w:r>
    </w:p>
    <w:p w14:paraId="603FD657" w14:textId="77777777" w:rsidR="00E11924" w:rsidRPr="006B749B" w:rsidRDefault="00E11924" w:rsidP="00F35408">
      <w:pPr>
        <w:pStyle w:val="Nagwek2"/>
      </w:pPr>
      <w:r w:rsidRPr="006B749B">
        <w:t xml:space="preserve">Zaliczki na poczet </w:t>
      </w:r>
      <w:r w:rsidR="000B0F13" w:rsidRPr="006B749B">
        <w:t>wykonania</w:t>
      </w:r>
      <w:r w:rsidRPr="006B749B">
        <w:t xml:space="preserve"> zamówienia</w:t>
      </w:r>
    </w:p>
    <w:p w14:paraId="0C0EAD83" w14:textId="77777777" w:rsidR="000B0F13" w:rsidRPr="006B749B" w:rsidRDefault="000653B4" w:rsidP="00F35408">
      <w:pPr>
        <w:pStyle w:val="Nagwek2"/>
        <w:numPr>
          <w:ilvl w:val="0"/>
          <w:numId w:val="0"/>
        </w:numPr>
        <w:ind w:left="680"/>
        <w:rPr>
          <w:lang w:val="pl-PL"/>
        </w:rPr>
      </w:pPr>
      <w:r w:rsidRPr="006B749B">
        <w:t>Zamawiający nie przewiduje udzielenia zaliczek na poczet wykonania zamówienia.</w:t>
      </w:r>
    </w:p>
    <w:p w14:paraId="2A232F44" w14:textId="77777777" w:rsidR="00E11924" w:rsidRPr="006B749B" w:rsidRDefault="00E11924" w:rsidP="00F35408">
      <w:pPr>
        <w:pStyle w:val="Nagwek2"/>
      </w:pPr>
      <w:r w:rsidRPr="006B749B">
        <w:t>Katalogi elektroniczne</w:t>
      </w:r>
    </w:p>
    <w:p w14:paraId="22D911C8" w14:textId="78F312A0" w:rsidR="00C270BA" w:rsidRPr="006B749B" w:rsidRDefault="00C270BA" w:rsidP="00F35408">
      <w:pPr>
        <w:pStyle w:val="Nagwek2"/>
        <w:numPr>
          <w:ilvl w:val="0"/>
          <w:numId w:val="0"/>
        </w:numPr>
        <w:ind w:left="680"/>
      </w:pPr>
      <w:r w:rsidRPr="006B749B">
        <w:t>Zamawiający nie wymaga złożenia ofert w postaci katalogów elektronicznych.</w:t>
      </w:r>
    </w:p>
    <w:p w14:paraId="7C8BE378" w14:textId="07DCE199" w:rsidR="00E11924" w:rsidRPr="006B749B" w:rsidRDefault="00E11924" w:rsidP="00F35408">
      <w:pPr>
        <w:pStyle w:val="Nagwek2"/>
        <w:rPr>
          <w:lang w:val="pl-PL"/>
        </w:rPr>
      </w:pPr>
      <w:r w:rsidRPr="006B749B">
        <w:rPr>
          <w:lang w:val="pl-PL"/>
        </w:rPr>
        <w:t>Do spraw nieure</w:t>
      </w:r>
      <w:r w:rsidR="00C270BA" w:rsidRPr="006B749B">
        <w:rPr>
          <w:lang w:val="pl-PL"/>
        </w:rPr>
        <w:t xml:space="preserve">gulowanych </w:t>
      </w:r>
      <w:r w:rsidR="00C270BA" w:rsidRPr="006B749B">
        <w:t xml:space="preserve">w niniejszej SWZ mają zastosowanie przepisy ustawy z dnia </w:t>
      </w:r>
      <w:r w:rsidR="009F663D" w:rsidRPr="006B749B">
        <w:t xml:space="preserve">11 września 2019r. roku Prawo zamówień publicznych </w:t>
      </w:r>
      <w:r w:rsidR="000653B4" w:rsidRPr="000653B4">
        <w:t>(</w:t>
      </w:r>
      <w:proofErr w:type="spellStart"/>
      <w:r w:rsidR="000653B4" w:rsidRPr="000653B4">
        <w:t>t.j</w:t>
      </w:r>
      <w:proofErr w:type="spellEnd"/>
      <w:r w:rsidR="000653B4" w:rsidRPr="000653B4">
        <w:t xml:space="preserve">. Dz. U. </w:t>
      </w:r>
      <w:r w:rsidR="000615A7">
        <w:t xml:space="preserve">         </w:t>
      </w:r>
      <w:r w:rsidR="000653B4" w:rsidRPr="000653B4">
        <w:t>z 2024 poz. 1320)</w:t>
      </w:r>
      <w:r w:rsidR="00C270BA" w:rsidRPr="006B749B">
        <w:rPr>
          <w:lang w:val="pl-PL"/>
        </w:rPr>
        <w:t>.</w:t>
      </w:r>
    </w:p>
    <w:p w14:paraId="1DA26D2E" w14:textId="77777777" w:rsidR="00EB7871" w:rsidRPr="006B749B" w:rsidRDefault="00F23594" w:rsidP="007075DD">
      <w:pPr>
        <w:pStyle w:val="Nagwek1"/>
        <w:spacing w:line="360" w:lineRule="auto"/>
        <w:rPr>
          <w:rFonts w:ascii="Arial" w:hAnsi="Arial" w:cs="Arial"/>
        </w:rPr>
      </w:pPr>
      <w:r w:rsidRPr="006B749B">
        <w:rPr>
          <w:rFonts w:ascii="Arial" w:hAnsi="Arial" w:cs="Arial"/>
        </w:rPr>
        <w:t>Opis przedmiotu zamówienia</w:t>
      </w:r>
      <w:bookmarkEnd w:id="2"/>
    </w:p>
    <w:p w14:paraId="7B43377A" w14:textId="77777777" w:rsidR="008F7292" w:rsidRPr="006B749B" w:rsidRDefault="008F7292" w:rsidP="00F35408">
      <w:pPr>
        <w:pStyle w:val="Nagwek2"/>
      </w:pPr>
      <w:r w:rsidRPr="006B749B">
        <w:t xml:space="preserve">Przedmiotem zamówienia jest </w:t>
      </w:r>
      <w:r w:rsidR="000653B4" w:rsidRPr="000653B4">
        <w:t>Całoroczne oczyszczanie jezdni ulic powiatowych, parkingów i chodników w zakresie usuwania nieczystości, śniegu i lodu oraz koszenie trawników na terenie miasta Olecko</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0653B4" w:rsidRPr="006B749B" w14:paraId="124D45AA" w14:textId="77777777" w:rsidTr="00A23F2B">
        <w:tc>
          <w:tcPr>
            <w:tcW w:w="8651" w:type="dxa"/>
          </w:tcPr>
          <w:p w14:paraId="5C4B2FD2" w14:textId="77777777" w:rsidR="000615A7" w:rsidRDefault="000653B4" w:rsidP="00A23F2B">
            <w:pPr>
              <w:pStyle w:val="Tekstpodstawowy"/>
              <w:spacing w:before="80" w:line="360" w:lineRule="auto"/>
              <w:rPr>
                <w:rFonts w:ascii="Arial" w:hAnsi="Arial" w:cs="Arial"/>
                <w:b/>
              </w:rPr>
            </w:pPr>
            <w:r w:rsidRPr="006B749B">
              <w:rPr>
                <w:rFonts w:ascii="Arial" w:hAnsi="Arial" w:cs="Arial"/>
                <w:b/>
              </w:rPr>
              <w:t xml:space="preserve">Wspólny Słownik Zamówień: </w:t>
            </w:r>
          </w:p>
          <w:p w14:paraId="1AFAF32B" w14:textId="77777777" w:rsidR="000615A7" w:rsidRDefault="000653B4" w:rsidP="00A23F2B">
            <w:pPr>
              <w:pStyle w:val="Tekstpodstawowy"/>
              <w:spacing w:before="80" w:line="360" w:lineRule="auto"/>
              <w:rPr>
                <w:rFonts w:ascii="Arial" w:hAnsi="Arial" w:cs="Arial"/>
              </w:rPr>
            </w:pPr>
            <w:r w:rsidRPr="000653B4">
              <w:rPr>
                <w:rFonts w:ascii="Arial" w:hAnsi="Arial" w:cs="Arial"/>
              </w:rPr>
              <w:t xml:space="preserve">90620000-9 - Usługi odśnieżania, </w:t>
            </w:r>
          </w:p>
          <w:p w14:paraId="0AE721C4" w14:textId="77777777" w:rsidR="000615A7" w:rsidRDefault="000653B4" w:rsidP="00A23F2B">
            <w:pPr>
              <w:pStyle w:val="Tekstpodstawowy"/>
              <w:spacing w:before="80" w:line="360" w:lineRule="auto"/>
              <w:rPr>
                <w:rFonts w:ascii="Arial" w:hAnsi="Arial" w:cs="Arial"/>
              </w:rPr>
            </w:pPr>
            <w:r w:rsidRPr="000653B4">
              <w:rPr>
                <w:rFonts w:ascii="Arial" w:hAnsi="Arial" w:cs="Arial"/>
              </w:rPr>
              <w:t>90610000-6 - Usługi sprzątania i zamiatania ulic,</w:t>
            </w:r>
          </w:p>
          <w:p w14:paraId="5CB4453F" w14:textId="092998C6" w:rsidR="000653B4" w:rsidRDefault="000653B4" w:rsidP="00A23F2B">
            <w:pPr>
              <w:pStyle w:val="Tekstpodstawowy"/>
              <w:spacing w:before="80" w:line="360" w:lineRule="auto"/>
              <w:rPr>
                <w:rFonts w:ascii="Arial" w:hAnsi="Arial" w:cs="Arial"/>
              </w:rPr>
            </w:pPr>
            <w:r w:rsidRPr="000653B4">
              <w:rPr>
                <w:rFonts w:ascii="Arial" w:hAnsi="Arial" w:cs="Arial"/>
              </w:rPr>
              <w:lastRenderedPageBreak/>
              <w:t xml:space="preserve"> 90630000-2 - Usługi usuwania </w:t>
            </w:r>
            <w:proofErr w:type="spellStart"/>
            <w:r w:rsidRPr="000653B4">
              <w:rPr>
                <w:rFonts w:ascii="Arial" w:hAnsi="Arial" w:cs="Arial"/>
              </w:rPr>
              <w:t>oblodzeń</w:t>
            </w:r>
            <w:proofErr w:type="spellEnd"/>
            <w:r w:rsidR="008901B2">
              <w:rPr>
                <w:rFonts w:ascii="Arial" w:hAnsi="Arial" w:cs="Arial"/>
              </w:rPr>
              <w:t>,</w:t>
            </w:r>
          </w:p>
          <w:p w14:paraId="2EA57C5B" w14:textId="346B7B52" w:rsidR="008901B2" w:rsidRDefault="008901B2" w:rsidP="004D56DB">
            <w:pPr>
              <w:pStyle w:val="Tekstpodstawowy"/>
              <w:spacing w:before="80" w:line="360" w:lineRule="auto"/>
              <w:rPr>
                <w:rFonts w:ascii="Arial" w:hAnsi="Arial" w:cs="Arial"/>
              </w:rPr>
            </w:pPr>
            <w:r>
              <w:rPr>
                <w:rFonts w:ascii="Arial" w:hAnsi="Arial" w:cs="Arial"/>
              </w:rPr>
              <w:t>77314100-5 – Usługi w zakresie trawników.</w:t>
            </w:r>
          </w:p>
          <w:p w14:paraId="0AD15A88" w14:textId="6F4113E7" w:rsidR="000653B4" w:rsidRPr="006B749B" w:rsidRDefault="000653B4" w:rsidP="00A23F2B">
            <w:pPr>
              <w:pStyle w:val="Tekstpodstawowy"/>
              <w:spacing w:before="80" w:after="60" w:line="360" w:lineRule="auto"/>
              <w:rPr>
                <w:rFonts w:ascii="Arial" w:hAnsi="Arial" w:cs="Arial"/>
                <w:b/>
              </w:rPr>
            </w:pPr>
            <w:r w:rsidRPr="006B749B">
              <w:rPr>
                <w:rFonts w:ascii="Arial" w:hAnsi="Arial" w:cs="Arial"/>
              </w:rPr>
              <w:t>Szczegółowy opis przedmiotu zamówienia:</w:t>
            </w:r>
          </w:p>
          <w:p w14:paraId="56B7EF87" w14:textId="77777777" w:rsidR="000653B4" w:rsidRDefault="000653B4" w:rsidP="00A23F2B">
            <w:pPr>
              <w:pStyle w:val="Tekstpodstawowy"/>
              <w:spacing w:after="60" w:line="360" w:lineRule="auto"/>
              <w:jc w:val="both"/>
              <w:rPr>
                <w:rFonts w:ascii="Arial" w:hAnsi="Arial" w:cs="Arial"/>
              </w:rPr>
            </w:pPr>
            <w:r w:rsidRPr="000653B4">
              <w:rPr>
                <w:rFonts w:ascii="Arial" w:hAnsi="Arial" w:cs="Arial"/>
              </w:rPr>
              <w:t xml:space="preserve">Całoroczne oczyszczanie jezdni ulic powiatowych, parkingów i chodników </w:t>
            </w:r>
            <w:r w:rsidR="008901B2">
              <w:rPr>
                <w:rFonts w:ascii="Arial" w:hAnsi="Arial" w:cs="Arial"/>
              </w:rPr>
              <w:t xml:space="preserve">                </w:t>
            </w:r>
            <w:r w:rsidRPr="000653B4">
              <w:rPr>
                <w:rFonts w:ascii="Arial" w:hAnsi="Arial" w:cs="Arial"/>
              </w:rPr>
              <w:t>w zakresie usuwania nieczystości, śniegu i lodu oraz koszenie trawników na terenie miasta Olecko</w:t>
            </w:r>
            <w:r w:rsidR="008901B2">
              <w:rPr>
                <w:rFonts w:ascii="Arial" w:hAnsi="Arial" w:cs="Arial"/>
              </w:rPr>
              <w:t xml:space="preserve"> od</w:t>
            </w:r>
            <w:r w:rsidR="008901B2" w:rsidRPr="006C5375">
              <w:rPr>
                <w:rFonts w:ascii="Arial" w:hAnsi="Arial" w:cs="Arial"/>
              </w:rPr>
              <w:t xml:space="preserve"> 01.01.202</w:t>
            </w:r>
            <w:r w:rsidR="008901B2">
              <w:rPr>
                <w:rFonts w:ascii="Arial" w:hAnsi="Arial" w:cs="Arial"/>
              </w:rPr>
              <w:t>6</w:t>
            </w:r>
            <w:r w:rsidR="008901B2" w:rsidRPr="006C5375">
              <w:rPr>
                <w:rFonts w:ascii="Arial" w:hAnsi="Arial" w:cs="Arial"/>
              </w:rPr>
              <w:t>r. do 31.12.202</w:t>
            </w:r>
            <w:r w:rsidR="008901B2">
              <w:rPr>
                <w:rFonts w:ascii="Arial" w:hAnsi="Arial" w:cs="Arial"/>
              </w:rPr>
              <w:t>8</w:t>
            </w:r>
            <w:r w:rsidR="008901B2" w:rsidRPr="006C5375">
              <w:rPr>
                <w:rFonts w:ascii="Arial" w:hAnsi="Arial" w:cs="Arial"/>
              </w:rPr>
              <w:t>r.</w:t>
            </w:r>
          </w:p>
          <w:p w14:paraId="394AB656" w14:textId="017F94AF" w:rsidR="008901B2" w:rsidRDefault="008901B2" w:rsidP="008901B2">
            <w:pPr>
              <w:pStyle w:val="Tekstpodstawowy"/>
              <w:spacing w:line="360" w:lineRule="auto"/>
              <w:jc w:val="both"/>
              <w:rPr>
                <w:rFonts w:ascii="Arial" w:hAnsi="Arial" w:cs="Arial"/>
              </w:rPr>
            </w:pPr>
            <w:r w:rsidRPr="006C5375">
              <w:rPr>
                <w:rFonts w:ascii="Arial" w:hAnsi="Arial" w:cs="Arial"/>
              </w:rPr>
              <w:t>Oczyszczanie jezdni ulic powiatowych, parkingów</w:t>
            </w:r>
            <w:r>
              <w:rPr>
                <w:rFonts w:ascii="Arial" w:hAnsi="Arial" w:cs="Arial"/>
              </w:rPr>
              <w:t xml:space="preserve"> </w:t>
            </w:r>
            <w:r w:rsidRPr="006C5375">
              <w:rPr>
                <w:rFonts w:ascii="Arial" w:hAnsi="Arial" w:cs="Arial"/>
              </w:rPr>
              <w:t>(zatok) i chodników na terenie miasta Olecka polegać będzie na usuwani</w:t>
            </w:r>
            <w:r>
              <w:rPr>
                <w:rFonts w:ascii="Arial" w:hAnsi="Arial" w:cs="Arial"/>
              </w:rPr>
              <w:t>u</w:t>
            </w:r>
            <w:r w:rsidRPr="006C5375">
              <w:rPr>
                <w:rFonts w:ascii="Arial" w:hAnsi="Arial" w:cs="Arial"/>
              </w:rPr>
              <w:t xml:space="preserve"> zanieczyszczeń</w:t>
            </w:r>
            <w:r>
              <w:rPr>
                <w:rFonts w:ascii="Arial" w:hAnsi="Arial" w:cs="Arial"/>
              </w:rPr>
              <w:t xml:space="preserve"> </w:t>
            </w:r>
            <w:r w:rsidRPr="006C5375">
              <w:rPr>
                <w:rFonts w:ascii="Arial" w:hAnsi="Arial" w:cs="Arial"/>
              </w:rPr>
              <w:t xml:space="preserve">z wywiezieniem do miejsca odbioru odpadów komunalnych oraz usuwaniu śniegu i lodu zgodnie ze szczegółową specyfikacją techniczną zimowego utrzymania i oczyszczania </w:t>
            </w:r>
            <w:r w:rsidR="004D56DB">
              <w:rPr>
                <w:rFonts w:ascii="Arial" w:hAnsi="Arial" w:cs="Arial"/>
              </w:rPr>
              <w:t xml:space="preserve">                   </w:t>
            </w:r>
            <w:r w:rsidRPr="006C5375">
              <w:rPr>
                <w:rFonts w:ascii="Arial" w:hAnsi="Arial" w:cs="Arial"/>
              </w:rPr>
              <w:t>z zanieczyszczeń oraz wykazem jezdni ulic powiatowych, parkingów (</w:t>
            </w:r>
            <w:proofErr w:type="gramStart"/>
            <w:r w:rsidRPr="006C5375">
              <w:rPr>
                <w:rFonts w:ascii="Arial" w:hAnsi="Arial" w:cs="Arial"/>
              </w:rPr>
              <w:t xml:space="preserve">zatok) </w:t>
            </w:r>
            <w:r w:rsidR="004D56DB">
              <w:rPr>
                <w:rFonts w:ascii="Arial" w:hAnsi="Arial" w:cs="Arial"/>
              </w:rPr>
              <w:t xml:space="preserve">  </w:t>
            </w:r>
            <w:proofErr w:type="gramEnd"/>
            <w:r w:rsidR="004D56DB">
              <w:rPr>
                <w:rFonts w:ascii="Arial" w:hAnsi="Arial" w:cs="Arial"/>
              </w:rPr>
              <w:t xml:space="preserve">                  </w:t>
            </w:r>
            <w:r w:rsidRPr="006C5375">
              <w:rPr>
                <w:rFonts w:ascii="Arial" w:hAnsi="Arial" w:cs="Arial"/>
              </w:rPr>
              <w:t xml:space="preserve">i chodników w mieście Olecko. Całość prac Wykonawca zrealizuje przy użyciu własnego sprzętu, transportu i robocizny, materiałów </w:t>
            </w:r>
            <w:proofErr w:type="spellStart"/>
            <w:r w:rsidRPr="006C5375">
              <w:rPr>
                <w:rFonts w:ascii="Arial" w:hAnsi="Arial" w:cs="Arial"/>
              </w:rPr>
              <w:t>uszorstniaj</w:t>
            </w:r>
            <w:r>
              <w:rPr>
                <w:rFonts w:ascii="Arial" w:hAnsi="Arial" w:cs="Arial"/>
              </w:rPr>
              <w:t>ą</w:t>
            </w:r>
            <w:r w:rsidRPr="006C5375">
              <w:rPr>
                <w:rFonts w:ascii="Arial" w:hAnsi="Arial" w:cs="Arial"/>
              </w:rPr>
              <w:t>cych</w:t>
            </w:r>
            <w:proofErr w:type="spellEnd"/>
            <w:r w:rsidRPr="006C5375">
              <w:rPr>
                <w:rFonts w:ascii="Arial" w:hAnsi="Arial" w:cs="Arial"/>
              </w:rPr>
              <w:t xml:space="preserve"> oraz materiałów do likwidacji gołoledzi, zgodnie</w:t>
            </w:r>
            <w:r w:rsidR="004D56DB">
              <w:rPr>
                <w:rFonts w:ascii="Arial" w:hAnsi="Arial" w:cs="Arial"/>
              </w:rPr>
              <w:t xml:space="preserve"> </w:t>
            </w:r>
            <w:r w:rsidRPr="006C5375">
              <w:rPr>
                <w:rFonts w:ascii="Arial" w:hAnsi="Arial" w:cs="Arial"/>
              </w:rPr>
              <w:t>z przyjętymi warunkami i standardami dróg całodobowo we wszystkie dni tygodnia. Wykonawca zobowiązany jest do codziennej 24 godzinnej dyspozycyjności w stosunku do Zamawiającego. Wykonawca podejmuje decyzję samodzielnie w zakresie użycia sprzętu oraz rodzaju czynności</w:t>
            </w:r>
            <w:r>
              <w:rPr>
                <w:rFonts w:ascii="Arial" w:hAnsi="Arial" w:cs="Arial"/>
              </w:rPr>
              <w:t xml:space="preserve"> </w:t>
            </w:r>
            <w:r w:rsidRPr="006C5375">
              <w:rPr>
                <w:rFonts w:ascii="Arial" w:hAnsi="Arial" w:cs="Arial"/>
              </w:rPr>
              <w:t xml:space="preserve">w zakresie zimowego utrzymania i oczyszczania </w:t>
            </w:r>
            <w:r w:rsidR="004D56DB">
              <w:rPr>
                <w:rFonts w:ascii="Arial" w:hAnsi="Arial" w:cs="Arial"/>
              </w:rPr>
              <w:t xml:space="preserve">                                    </w:t>
            </w:r>
            <w:r w:rsidRPr="006C5375">
              <w:rPr>
                <w:rFonts w:ascii="Arial" w:hAnsi="Arial" w:cs="Arial"/>
              </w:rPr>
              <w:t>z zanieczyszczeń w oparciu</w:t>
            </w:r>
            <w:r w:rsidR="004D56DB">
              <w:rPr>
                <w:rFonts w:ascii="Arial" w:hAnsi="Arial" w:cs="Arial"/>
              </w:rPr>
              <w:t xml:space="preserve"> </w:t>
            </w:r>
            <w:r w:rsidRPr="006C5375">
              <w:rPr>
                <w:rFonts w:ascii="Arial" w:hAnsi="Arial" w:cs="Arial"/>
              </w:rPr>
              <w:t xml:space="preserve">o Szczegółowe Specyfikacje Techniczne - oczyszczanie z zanieczyszczeń i zimowe utrzymanie ulic powiatowych </w:t>
            </w:r>
            <w:r w:rsidR="004D56DB">
              <w:rPr>
                <w:rFonts w:ascii="Arial" w:hAnsi="Arial" w:cs="Arial"/>
              </w:rPr>
              <w:t xml:space="preserve">                             </w:t>
            </w:r>
            <w:r w:rsidRPr="006C5375">
              <w:rPr>
                <w:rFonts w:ascii="Arial" w:hAnsi="Arial" w:cs="Arial"/>
              </w:rPr>
              <w:t>w mieście Olecko.</w:t>
            </w:r>
          </w:p>
          <w:p w14:paraId="1C8AC250" w14:textId="78629BF3" w:rsidR="00740C09" w:rsidRPr="006B749B" w:rsidRDefault="00740C09" w:rsidP="00740C09">
            <w:pPr>
              <w:spacing w:line="360" w:lineRule="auto"/>
              <w:jc w:val="both"/>
              <w:rPr>
                <w:rFonts w:ascii="Arial" w:hAnsi="Arial" w:cs="Arial"/>
              </w:rPr>
            </w:pPr>
            <w:r>
              <w:rPr>
                <w:rFonts w:ascii="Arial" w:hAnsi="Arial" w:cs="Arial"/>
              </w:rPr>
              <w:t xml:space="preserve">Koszenie trawników </w:t>
            </w:r>
            <w:r w:rsidRPr="009C3455">
              <w:rPr>
                <w:rFonts w:ascii="Arial" w:hAnsi="Arial" w:cs="Arial"/>
              </w:rPr>
              <w:t>w ciągach dróg powiatowych na terenie miasta Olecko</w:t>
            </w:r>
            <w:r w:rsidRPr="006C5375">
              <w:rPr>
                <w:rFonts w:ascii="Arial" w:hAnsi="Arial" w:cs="Arial"/>
              </w:rPr>
              <w:t xml:space="preserve"> polegać będzie na</w:t>
            </w:r>
            <w:r>
              <w:rPr>
                <w:rFonts w:ascii="Arial" w:hAnsi="Arial" w:cs="Arial"/>
              </w:rPr>
              <w:t xml:space="preserve"> 3 -</w:t>
            </w:r>
            <w:r w:rsidRPr="00782E07">
              <w:rPr>
                <w:rFonts w:ascii="Arial" w:hAnsi="Arial" w:cs="Arial"/>
              </w:rPr>
              <w:t xml:space="preserve"> krotn</w:t>
            </w:r>
            <w:r>
              <w:rPr>
                <w:rFonts w:ascii="Arial" w:hAnsi="Arial" w:cs="Arial"/>
              </w:rPr>
              <w:t>ym</w:t>
            </w:r>
            <w:r w:rsidRPr="00782E07">
              <w:rPr>
                <w:rFonts w:ascii="Arial" w:hAnsi="Arial" w:cs="Arial"/>
              </w:rPr>
              <w:t xml:space="preserve"> koszeni</w:t>
            </w:r>
            <w:r>
              <w:rPr>
                <w:rFonts w:ascii="Arial" w:hAnsi="Arial" w:cs="Arial"/>
              </w:rPr>
              <w:t>u w każdym roku</w:t>
            </w:r>
            <w:r w:rsidRPr="00782E07">
              <w:rPr>
                <w:rFonts w:ascii="Arial" w:hAnsi="Arial" w:cs="Arial"/>
              </w:rPr>
              <w:t>, grabienie i wywóz trawy z terenów zielonych</w:t>
            </w:r>
            <w:r>
              <w:rPr>
                <w:rFonts w:ascii="Arial" w:hAnsi="Arial" w:cs="Arial"/>
              </w:rPr>
              <w:t xml:space="preserve"> zgodnie z wykazem trawników do koszenia.</w:t>
            </w:r>
          </w:p>
        </w:tc>
      </w:tr>
    </w:tbl>
    <w:p w14:paraId="397652FD" w14:textId="77777777" w:rsidR="00466D96" w:rsidRPr="006B749B" w:rsidRDefault="008F7292" w:rsidP="00F35408">
      <w:pPr>
        <w:pStyle w:val="Nagwek2"/>
        <w:numPr>
          <w:ilvl w:val="0"/>
          <w:numId w:val="0"/>
        </w:numPr>
        <w:ind w:left="680"/>
      </w:pPr>
      <w:r w:rsidRPr="006B749B">
        <w:lastRenderedPageBreak/>
        <w:t xml:space="preserve">Zamawiający </w:t>
      </w:r>
      <w:r w:rsidR="00041A23" w:rsidRPr="006B749B">
        <w:t>nie dokonuje podziału zamówienia na części i tym samym nie dopuszcza składania ofert częściowych. Oferty nie zawierające pełnego zakresu przedmiotu zamówienia zostaną odrzucone</w:t>
      </w:r>
      <w:r w:rsidRPr="006B749B">
        <w:t>.</w:t>
      </w:r>
    </w:p>
    <w:p w14:paraId="0B5A91A6" w14:textId="77777777" w:rsidR="00041A23" w:rsidRPr="006B749B" w:rsidRDefault="00041A23" w:rsidP="00F35408">
      <w:pPr>
        <w:pStyle w:val="Nagwek2"/>
        <w:numPr>
          <w:ilvl w:val="0"/>
          <w:numId w:val="0"/>
        </w:numPr>
        <w:ind w:left="680"/>
      </w:pPr>
      <w:r w:rsidRPr="006B749B">
        <w:t xml:space="preserve">Powody niedokonania podziału zamówienia </w:t>
      </w:r>
      <w:r w:rsidR="00D62D55" w:rsidRPr="006B749B">
        <w:t>na części:</w:t>
      </w:r>
    </w:p>
    <w:p w14:paraId="03221AF1" w14:textId="5B0E01DD" w:rsidR="00D62D55" w:rsidRPr="006B749B" w:rsidRDefault="000653B4" w:rsidP="00F35408">
      <w:pPr>
        <w:pStyle w:val="Nagwek2"/>
        <w:numPr>
          <w:ilvl w:val="0"/>
          <w:numId w:val="0"/>
        </w:numPr>
        <w:ind w:left="680"/>
      </w:pPr>
      <w:r w:rsidRPr="000653B4">
        <w:t xml:space="preserve">Zamawiający nie planował podziału zamówienia na części. Podział zamówienia na części spowodowałby nadmierne trudności techniczne i komplikacje </w:t>
      </w:r>
      <w:r w:rsidR="00740C09">
        <w:t xml:space="preserve">                       </w:t>
      </w:r>
      <w:r w:rsidRPr="000653B4">
        <w:t>w realizacji przedmiotu zamówienia.</w:t>
      </w:r>
    </w:p>
    <w:p w14:paraId="4E704AE5" w14:textId="77777777" w:rsidR="00D62D55" w:rsidRPr="006B749B" w:rsidRDefault="00D62D55" w:rsidP="00F35408">
      <w:pPr>
        <w:pStyle w:val="Nagwek2"/>
      </w:pPr>
      <w:r w:rsidRPr="006B749B">
        <w:lastRenderedPageBreak/>
        <w:t xml:space="preserve">Informacje dotyczące oferty wariantowej, o której mowa w art. 92 ustawy </w:t>
      </w:r>
      <w:proofErr w:type="spellStart"/>
      <w:r w:rsidRPr="006B749B">
        <w:t>Pzp</w:t>
      </w:r>
      <w:proofErr w:type="spellEnd"/>
      <w:r w:rsidRPr="006B749B">
        <w:t>.</w:t>
      </w:r>
    </w:p>
    <w:p w14:paraId="437E5795" w14:textId="77777777" w:rsidR="00F35408" w:rsidRDefault="000653B4" w:rsidP="00F35408">
      <w:pPr>
        <w:pStyle w:val="Nagwek2"/>
        <w:numPr>
          <w:ilvl w:val="0"/>
          <w:numId w:val="0"/>
        </w:numPr>
        <w:ind w:left="680"/>
      </w:pPr>
      <w:r w:rsidRPr="000653B4">
        <w:t>Zamawiający nie dopuszcza składania ofert wariantowych</w:t>
      </w:r>
    </w:p>
    <w:p w14:paraId="74A936E8" w14:textId="5030A519" w:rsidR="00F35408" w:rsidRPr="00F35408" w:rsidRDefault="00F35408" w:rsidP="00F35408">
      <w:pPr>
        <w:pStyle w:val="Nagwek2"/>
      </w:pPr>
      <w:r w:rsidRPr="00F35408">
        <w:t>Zamawiający określa następujące wymagania odnośnie zatrudnienia przez Wykonawcę lub Podwykonawcę osób wykonujących wskazane przez Zamawiającego czynności w zakresie realizacji zamówienia na podstawie umowy o pracę:</w:t>
      </w:r>
    </w:p>
    <w:p w14:paraId="1AAC52D3" w14:textId="2542B480" w:rsidR="00F35408" w:rsidRDefault="00F35408" w:rsidP="00F35408">
      <w:pPr>
        <w:numPr>
          <w:ilvl w:val="0"/>
          <w:numId w:val="39"/>
        </w:numPr>
        <w:tabs>
          <w:tab w:val="left" w:pos="708"/>
        </w:tabs>
        <w:spacing w:before="120" w:line="360" w:lineRule="auto"/>
        <w:ind w:hanging="720"/>
        <w:jc w:val="both"/>
        <w:outlineLvl w:val="1"/>
        <w:rPr>
          <w:rFonts w:ascii="Arial" w:hAnsi="Arial" w:cs="Arial"/>
          <w:bCs/>
          <w:iCs/>
          <w:color w:val="000000"/>
          <w:lang w:val="x-none" w:eastAsia="x-none"/>
        </w:rPr>
      </w:pPr>
      <w:r>
        <w:rPr>
          <w:rFonts w:ascii="Arial" w:hAnsi="Arial" w:cs="Arial"/>
          <w:bCs/>
          <w:iCs/>
          <w:color w:val="000000"/>
          <w:lang w:val="x-none" w:eastAsia="x-none"/>
        </w:rPr>
        <w:t xml:space="preserve">Stosownie do postanowień art. 95 ust. 1 </w:t>
      </w:r>
      <w:proofErr w:type="spellStart"/>
      <w:r>
        <w:rPr>
          <w:rFonts w:ascii="Arial" w:hAnsi="Arial" w:cs="Arial"/>
          <w:bCs/>
          <w:iCs/>
          <w:color w:val="000000"/>
          <w:lang w:val="x-none" w:eastAsia="x-none"/>
        </w:rPr>
        <w:t>Pzp</w:t>
      </w:r>
      <w:proofErr w:type="spellEnd"/>
      <w:r>
        <w:rPr>
          <w:rFonts w:ascii="Arial" w:hAnsi="Arial" w:cs="Arial"/>
          <w:bCs/>
          <w:iCs/>
          <w:color w:val="000000"/>
          <w:lang w:val="x-none" w:eastAsia="x-none"/>
        </w:rPr>
        <w:t xml:space="preserve"> Zamawiający wymaga, aby osoby wykonujące czynności w zakresie realizacji zamówienia były zatrudnione przez Wykonawcę lub Podwykonawcę na podstawie stosunku pracy, jeżeli wykonanie tych czynności polega na wykonywaniu pracy w sposób określony w art. 22 § 1 ustawy z dnia 26 czerwca 1974 r. - Kodeks pracy (Dz. U. z 2025r. poz. 277                 z </w:t>
      </w:r>
      <w:proofErr w:type="spellStart"/>
      <w:r>
        <w:rPr>
          <w:rFonts w:ascii="Arial" w:hAnsi="Arial" w:cs="Arial"/>
          <w:bCs/>
          <w:iCs/>
          <w:color w:val="000000"/>
          <w:lang w:val="x-none" w:eastAsia="x-none"/>
        </w:rPr>
        <w:t>późn</w:t>
      </w:r>
      <w:proofErr w:type="spellEnd"/>
      <w:r>
        <w:rPr>
          <w:rFonts w:ascii="Arial" w:hAnsi="Arial" w:cs="Arial"/>
          <w:bCs/>
          <w:iCs/>
          <w:color w:val="000000"/>
          <w:lang w:val="x-none" w:eastAsia="x-none"/>
        </w:rPr>
        <w:t>. zm.).</w:t>
      </w:r>
    </w:p>
    <w:p w14:paraId="5FF23BE5" w14:textId="77777777" w:rsidR="00F35408" w:rsidRDefault="00F35408" w:rsidP="00F35408">
      <w:pPr>
        <w:numPr>
          <w:ilvl w:val="0"/>
          <w:numId w:val="39"/>
        </w:numPr>
        <w:tabs>
          <w:tab w:val="left" w:pos="708"/>
        </w:tabs>
        <w:spacing w:before="120" w:line="360" w:lineRule="auto"/>
        <w:ind w:hanging="720"/>
        <w:jc w:val="both"/>
        <w:outlineLvl w:val="1"/>
        <w:rPr>
          <w:rFonts w:ascii="Arial" w:hAnsi="Arial" w:cs="Arial"/>
          <w:bCs/>
          <w:iCs/>
          <w:color w:val="000000"/>
          <w:lang w:val="x-none" w:eastAsia="x-none"/>
        </w:rPr>
      </w:pPr>
      <w:r>
        <w:rPr>
          <w:rFonts w:ascii="Arial" w:hAnsi="Arial" w:cs="Arial"/>
          <w:bCs/>
          <w:iCs/>
          <w:color w:val="000000"/>
          <w:lang w:val="x-none" w:eastAsia="x-none"/>
        </w:rPr>
        <w:t>W trakcie realizacji Umowy Zamawiający uprawniony jest do wykonywania czynności kontrolnych wobec Wykonawcy odnośnie spełniania przez Wykonawcę lub Podwykonawcę wymogu zatrudnienia na podstawie stosunku pracy osób wykonujących wskazane w pkt. 1 czynności. Zamawiający uprawniony jest w szczególności do:</w:t>
      </w:r>
    </w:p>
    <w:p w14:paraId="6AF0B8D3" w14:textId="77777777" w:rsidR="00F35408" w:rsidRDefault="00F35408" w:rsidP="00F35408">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 żądania dokumentów wymienionych w pkt. 3 w zakresie potwierdzenia spełniania w/w wymogów i dokonywania ich oceny,</w:t>
      </w:r>
    </w:p>
    <w:p w14:paraId="2FEF616D" w14:textId="77777777" w:rsidR="00F35408" w:rsidRDefault="00F35408" w:rsidP="00F35408">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b) żądania wyjaśnień w przypadku wątpliwości w zakresie potwierdzenia spełniania w/w wymogów,</w:t>
      </w:r>
    </w:p>
    <w:p w14:paraId="0D79664C" w14:textId="77777777" w:rsidR="00F35408" w:rsidRDefault="00F35408" w:rsidP="00F35408">
      <w:pPr>
        <w:tabs>
          <w:tab w:val="left" w:pos="709"/>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c) przeprowadzania kontroli na miejscu wykonywania czynności w zakresie realizacji Umowy.</w:t>
      </w:r>
    </w:p>
    <w:p w14:paraId="055620F8" w14:textId="77777777" w:rsidR="00F35408" w:rsidRDefault="00F35408" w:rsidP="00F35408">
      <w:pPr>
        <w:numPr>
          <w:ilvl w:val="0"/>
          <w:numId w:val="39"/>
        </w:numPr>
        <w:tabs>
          <w:tab w:val="left" w:pos="709"/>
        </w:tabs>
        <w:spacing w:before="120" w:line="360" w:lineRule="auto"/>
        <w:ind w:hanging="720"/>
        <w:jc w:val="both"/>
        <w:outlineLvl w:val="1"/>
        <w:rPr>
          <w:rFonts w:ascii="Arial" w:hAnsi="Arial" w:cs="Arial"/>
          <w:bCs/>
          <w:iCs/>
          <w:color w:val="000000"/>
          <w:lang w:val="x-none" w:eastAsia="x-none"/>
        </w:rPr>
      </w:pPr>
      <w:r>
        <w:rPr>
          <w:rFonts w:ascii="Arial" w:hAnsi="Arial" w:cs="Arial"/>
          <w:bCs/>
          <w:iCs/>
          <w:color w:val="000000"/>
          <w:lang w:val="x-none" w:eastAsia="x-none"/>
        </w:rPr>
        <w:t>Na żądanie Zamawiającego, w terminie 3 dni roboczych, Wykonawca zobowiązany jest do przedłożenia Zamawiającemu następującego dokumentu/dokumentów potwierdzających spełnienie wymogu, o którym mowa w pkt. 1, tj.:</w:t>
      </w:r>
    </w:p>
    <w:p w14:paraId="543B75C7" w14:textId="77777777" w:rsidR="00F35408" w:rsidRDefault="00F35408" w:rsidP="00F35408">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 oświadczenia zatrudnionego pracownika,</w:t>
      </w:r>
    </w:p>
    <w:p w14:paraId="0822292A" w14:textId="77777777" w:rsidR="00F35408" w:rsidRDefault="00F35408" w:rsidP="00F35408">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b) oświadczenia Wykonawcy lub Podwykonawcy o zatrudnieniu pracownika na podstawie umowy o pracę,</w:t>
      </w:r>
    </w:p>
    <w:p w14:paraId="2191E9E1" w14:textId="77777777" w:rsidR="00F35408" w:rsidRDefault="00F35408" w:rsidP="00F35408">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lastRenderedPageBreak/>
        <w:t>c) poświadczonej za zgodność z oryginałem kopii umowy o pracę zatrudnionego pracownika,</w:t>
      </w:r>
    </w:p>
    <w:p w14:paraId="75C62A5C" w14:textId="77777777" w:rsidR="00F35408" w:rsidRDefault="00F35408" w:rsidP="00F35408">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 xml:space="preserve">d) innych dokumentów, </w:t>
      </w:r>
    </w:p>
    <w:p w14:paraId="4E541284" w14:textId="77777777" w:rsidR="00F35408" w:rsidRDefault="00F35408" w:rsidP="00F35408">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4B52747C" w14:textId="2C28A357" w:rsidR="00F35408" w:rsidRPr="00F35408" w:rsidRDefault="00F35408" w:rsidP="00F35408">
      <w:pPr>
        <w:numPr>
          <w:ilvl w:val="0"/>
          <w:numId w:val="39"/>
        </w:numPr>
        <w:tabs>
          <w:tab w:val="left" w:pos="708"/>
        </w:tabs>
        <w:spacing w:before="120" w:line="360" w:lineRule="auto"/>
        <w:ind w:hanging="720"/>
        <w:jc w:val="both"/>
        <w:outlineLvl w:val="1"/>
        <w:rPr>
          <w:rFonts w:ascii="Arial" w:hAnsi="Arial" w:cs="Arial"/>
          <w:bCs/>
          <w:iCs/>
          <w:lang w:val="x-none" w:eastAsia="x-none"/>
        </w:rPr>
      </w:pPr>
      <w:r>
        <w:rPr>
          <w:rFonts w:ascii="Arial" w:hAnsi="Arial" w:cs="Arial"/>
          <w:bCs/>
          <w:iCs/>
          <w:color w:val="000000"/>
          <w:lang w:val="x-none" w:eastAsia="x-none"/>
        </w:rPr>
        <w:t>Za niedopełnienie wymogu zatrudnienia przez Wykonawcę lub Podwykonawcę osób na podstawie stosunku pracy wykonujących czynności wymienione w pkt. 1,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wyliczonej proporcjonalnie do terminu obowiązywania Umowy oraz pomnożonej przez liczbę osób, w odniesieniu do których wymóg zatrudnienia był niedopełniony.</w:t>
      </w:r>
    </w:p>
    <w:p w14:paraId="57BC2A97" w14:textId="19BB8E65" w:rsidR="00F23594" w:rsidRPr="006B749B" w:rsidRDefault="00F23594" w:rsidP="00F35408">
      <w:pPr>
        <w:pStyle w:val="Nagwek2"/>
      </w:pPr>
      <w:r w:rsidRPr="006B749B">
        <w:t>Miejsce realizacji:</w:t>
      </w:r>
      <w:r w:rsidR="0040419B" w:rsidRPr="006B749B">
        <w:t xml:space="preserve"> </w:t>
      </w:r>
      <w:r w:rsidR="000653B4" w:rsidRPr="000653B4">
        <w:t>jezdnie ulic powiatowych, parkingi (zatoki)</w:t>
      </w:r>
      <w:r w:rsidR="00740C09">
        <w:t xml:space="preserve">, </w:t>
      </w:r>
      <w:r w:rsidR="000653B4" w:rsidRPr="000653B4">
        <w:t>chodniki</w:t>
      </w:r>
      <w:r w:rsidR="00740C09">
        <w:t>, trawniki</w:t>
      </w:r>
      <w:r w:rsidR="000653B4" w:rsidRPr="000653B4">
        <w:t xml:space="preserve"> na terenie miasta Oleck</w:t>
      </w:r>
      <w:r w:rsidR="00740C09">
        <w:t>o</w:t>
      </w:r>
      <w:r w:rsidR="000653B4" w:rsidRPr="000653B4">
        <w:t>, woj. warmińsko - mazurskie.</w:t>
      </w:r>
    </w:p>
    <w:p w14:paraId="68BAC5E9" w14:textId="77777777" w:rsidR="00A2369F" w:rsidRPr="006B749B" w:rsidRDefault="00A2369F" w:rsidP="007075DD">
      <w:pPr>
        <w:pStyle w:val="Nagwek1"/>
        <w:spacing w:line="360" w:lineRule="auto"/>
        <w:rPr>
          <w:rFonts w:ascii="Arial" w:hAnsi="Arial" w:cs="Arial"/>
        </w:rPr>
      </w:pPr>
      <w:bookmarkStart w:id="4" w:name="_Toc258314245"/>
      <w:r w:rsidRPr="006B749B">
        <w:rPr>
          <w:rFonts w:ascii="Arial" w:hAnsi="Arial" w:cs="Arial"/>
        </w:rPr>
        <w:t>Informacja o przewidywanych zamówieniach</w:t>
      </w:r>
      <w:r w:rsidR="00774374" w:rsidRPr="006B749B">
        <w:rPr>
          <w:rFonts w:ascii="Arial" w:hAnsi="Arial" w:cs="Arial"/>
          <w:lang w:val="pl-PL"/>
        </w:rPr>
        <w:t>,</w:t>
      </w:r>
      <w:r w:rsidRPr="006B749B">
        <w:rPr>
          <w:rFonts w:ascii="Arial" w:hAnsi="Arial" w:cs="Arial"/>
        </w:rPr>
        <w:t xml:space="preserve"> </w:t>
      </w:r>
      <w:r w:rsidR="005D0A27" w:rsidRPr="006B749B">
        <w:rPr>
          <w:rFonts w:ascii="Arial" w:hAnsi="Arial" w:cs="Arial"/>
        </w:rPr>
        <w:t xml:space="preserve">o których mowa w art. </w:t>
      </w:r>
      <w:r w:rsidR="00E00A53" w:rsidRPr="006B749B">
        <w:rPr>
          <w:rFonts w:ascii="Arial" w:hAnsi="Arial" w:cs="Arial"/>
          <w:lang w:val="pl-PL"/>
        </w:rPr>
        <w:t>214</w:t>
      </w:r>
      <w:r w:rsidR="005D0A27" w:rsidRPr="006B749B">
        <w:rPr>
          <w:rFonts w:ascii="Arial" w:hAnsi="Arial" w:cs="Arial"/>
        </w:rPr>
        <w:t xml:space="preserve"> ust. 1 pkt </w:t>
      </w:r>
      <w:r w:rsidR="00E00A53" w:rsidRPr="006B749B">
        <w:rPr>
          <w:rFonts w:ascii="Arial" w:hAnsi="Arial" w:cs="Arial"/>
          <w:lang w:val="pl-PL"/>
        </w:rPr>
        <w:t>7</w:t>
      </w:r>
      <w:r w:rsidR="005D0A27" w:rsidRPr="006B749B">
        <w:rPr>
          <w:rFonts w:ascii="Arial" w:hAnsi="Arial" w:cs="Arial"/>
        </w:rPr>
        <w:t xml:space="preserve"> i </w:t>
      </w:r>
      <w:r w:rsidR="00E00A53" w:rsidRPr="006B749B">
        <w:rPr>
          <w:rFonts w:ascii="Arial" w:hAnsi="Arial" w:cs="Arial"/>
          <w:lang w:val="pl-PL"/>
        </w:rPr>
        <w:t>8</w:t>
      </w:r>
      <w:r w:rsidR="005D0A27" w:rsidRPr="006B749B">
        <w:rPr>
          <w:rFonts w:ascii="Arial" w:hAnsi="Arial" w:cs="Arial"/>
        </w:rPr>
        <w:t xml:space="preserve"> </w:t>
      </w:r>
      <w:r w:rsidR="005D0A27" w:rsidRPr="006B749B">
        <w:rPr>
          <w:rFonts w:ascii="Arial" w:hAnsi="Arial" w:cs="Arial"/>
          <w:lang w:val="pl-PL"/>
        </w:rPr>
        <w:t>USTAWY PZP</w:t>
      </w:r>
      <w:bookmarkEnd w:id="4"/>
      <w:r w:rsidR="005D0A27" w:rsidRPr="006B749B">
        <w:rPr>
          <w:rFonts w:ascii="Arial" w:hAnsi="Arial" w:cs="Arial"/>
          <w:lang w:val="pl-PL"/>
        </w:rPr>
        <w:t>.</w:t>
      </w:r>
    </w:p>
    <w:p w14:paraId="6047716E" w14:textId="77777777" w:rsidR="00EB7871" w:rsidRPr="006B749B" w:rsidRDefault="000653B4" w:rsidP="00F35408">
      <w:pPr>
        <w:pStyle w:val="Nagwek2"/>
        <w:numPr>
          <w:ilvl w:val="0"/>
          <w:numId w:val="0"/>
        </w:numPr>
        <w:ind w:left="426"/>
        <w:rPr>
          <w:lang w:val="pl-PL"/>
        </w:rPr>
      </w:pPr>
      <w:r w:rsidRPr="006B749B">
        <w:t>Zamawiający nie przewiduje udzielenia zamówień</w:t>
      </w:r>
      <w:r w:rsidRPr="006B749B">
        <w:rPr>
          <w:lang w:val="pl-PL"/>
        </w:rPr>
        <w:t>,</w:t>
      </w:r>
      <w:r w:rsidRPr="006B749B">
        <w:t xml:space="preserve"> o których mowa w art. </w:t>
      </w:r>
      <w:r w:rsidRPr="006B749B">
        <w:rPr>
          <w:lang w:val="pl-PL"/>
        </w:rPr>
        <w:t>214</w:t>
      </w:r>
      <w:r w:rsidRPr="006B749B">
        <w:t xml:space="preserve"> ust. 1 pkt </w:t>
      </w:r>
      <w:r w:rsidRPr="006B749B">
        <w:rPr>
          <w:lang w:val="pl-PL"/>
        </w:rPr>
        <w:t>7</w:t>
      </w:r>
      <w:r w:rsidRPr="006B749B">
        <w:t xml:space="preserve"> i </w:t>
      </w:r>
      <w:r w:rsidRPr="006B749B">
        <w:rPr>
          <w:lang w:val="pl-PL"/>
        </w:rPr>
        <w:t xml:space="preserve">8 ustawy </w:t>
      </w:r>
      <w:proofErr w:type="spellStart"/>
      <w:r w:rsidRPr="006B749B">
        <w:rPr>
          <w:lang w:val="pl-PL"/>
        </w:rPr>
        <w:t>Pzp</w:t>
      </w:r>
      <w:proofErr w:type="spellEnd"/>
      <w:r w:rsidRPr="006B749B">
        <w:rPr>
          <w:lang w:val="pl-PL"/>
        </w:rPr>
        <w:t>.</w:t>
      </w:r>
    </w:p>
    <w:p w14:paraId="2FD7777B" w14:textId="77777777" w:rsidR="00EB7871" w:rsidRPr="006B749B" w:rsidRDefault="00A2369F" w:rsidP="007075DD">
      <w:pPr>
        <w:pStyle w:val="Nagwek1"/>
        <w:spacing w:line="360" w:lineRule="auto"/>
        <w:rPr>
          <w:rFonts w:ascii="Arial" w:hAnsi="Arial" w:cs="Arial"/>
        </w:rPr>
      </w:pPr>
      <w:bookmarkStart w:id="5" w:name="_Toc258314246"/>
      <w:r w:rsidRPr="006B749B">
        <w:rPr>
          <w:rFonts w:ascii="Arial" w:hAnsi="Arial" w:cs="Arial"/>
        </w:rPr>
        <w:t>Termin wykonania zamówienia</w:t>
      </w:r>
      <w:bookmarkEnd w:id="5"/>
    </w:p>
    <w:p w14:paraId="7C709925" w14:textId="77777777" w:rsidR="00740C09" w:rsidRDefault="00EB7871" w:rsidP="00F35408">
      <w:pPr>
        <w:pStyle w:val="Nagwek2"/>
        <w:numPr>
          <w:ilvl w:val="0"/>
          <w:numId w:val="0"/>
        </w:numPr>
        <w:ind w:left="426"/>
      </w:pPr>
      <w:r w:rsidRPr="006B749B">
        <w:t>Zamówienie musi zostać zrealizowane w terminie:</w:t>
      </w:r>
    </w:p>
    <w:p w14:paraId="2C6E5C73" w14:textId="77777777" w:rsidR="00740C09" w:rsidRDefault="0040419B" w:rsidP="00F35408">
      <w:pPr>
        <w:pStyle w:val="Nagwek2"/>
        <w:numPr>
          <w:ilvl w:val="0"/>
          <w:numId w:val="0"/>
        </w:numPr>
        <w:ind w:left="426"/>
      </w:pPr>
      <w:r w:rsidRPr="006B749B">
        <w:t xml:space="preserve"> </w:t>
      </w:r>
      <w:r w:rsidR="000653B4" w:rsidRPr="000653B4">
        <w:t xml:space="preserve">data rozpoczęcia: 2026-01-01, </w:t>
      </w:r>
    </w:p>
    <w:p w14:paraId="780F8073" w14:textId="06B016FB" w:rsidR="00EB7871" w:rsidRDefault="000653B4" w:rsidP="00F35408">
      <w:pPr>
        <w:pStyle w:val="Nagwek2"/>
        <w:numPr>
          <w:ilvl w:val="0"/>
          <w:numId w:val="0"/>
        </w:numPr>
        <w:ind w:left="426"/>
        <w:rPr>
          <w:lang w:val="pl-PL"/>
        </w:rPr>
      </w:pPr>
      <w:r w:rsidRPr="000653B4">
        <w:t>data zakończenia: 2028-12-31</w:t>
      </w:r>
      <w:r w:rsidR="00E00A53" w:rsidRPr="006B749B">
        <w:rPr>
          <w:lang w:val="pl-PL"/>
        </w:rPr>
        <w:t>.</w:t>
      </w:r>
    </w:p>
    <w:p w14:paraId="605FEC24" w14:textId="77777777" w:rsidR="004D56DB" w:rsidRDefault="004D56DB" w:rsidP="00F35408">
      <w:pPr>
        <w:pStyle w:val="Nagwek2"/>
        <w:numPr>
          <w:ilvl w:val="0"/>
          <w:numId w:val="0"/>
        </w:numPr>
        <w:ind w:left="426"/>
        <w:rPr>
          <w:lang w:val="pl-PL"/>
        </w:rPr>
      </w:pPr>
    </w:p>
    <w:p w14:paraId="3A42907F" w14:textId="77777777" w:rsidR="004D56DB" w:rsidRDefault="004D56DB" w:rsidP="00F35408">
      <w:pPr>
        <w:pStyle w:val="Nagwek2"/>
        <w:numPr>
          <w:ilvl w:val="0"/>
          <w:numId w:val="0"/>
        </w:numPr>
        <w:ind w:left="426"/>
        <w:rPr>
          <w:lang w:val="pl-PL"/>
        </w:rPr>
      </w:pPr>
    </w:p>
    <w:p w14:paraId="34335F37" w14:textId="77777777" w:rsidR="004D56DB" w:rsidRPr="006B749B" w:rsidRDefault="004D56DB" w:rsidP="00F35408">
      <w:pPr>
        <w:pStyle w:val="Nagwek2"/>
        <w:numPr>
          <w:ilvl w:val="0"/>
          <w:numId w:val="0"/>
        </w:numPr>
        <w:ind w:left="426"/>
      </w:pPr>
    </w:p>
    <w:p w14:paraId="05BFA2A8" w14:textId="77777777" w:rsidR="00A2369F" w:rsidRPr="006B749B" w:rsidRDefault="00024DB1" w:rsidP="007075DD">
      <w:pPr>
        <w:pStyle w:val="Nagwek1"/>
        <w:spacing w:line="360" w:lineRule="auto"/>
        <w:rPr>
          <w:rFonts w:ascii="Arial" w:hAnsi="Arial" w:cs="Arial"/>
        </w:rPr>
      </w:pPr>
      <w:bookmarkStart w:id="6" w:name="_Toc258314247"/>
      <w:r w:rsidRPr="006B749B">
        <w:rPr>
          <w:rFonts w:ascii="Arial" w:hAnsi="Arial" w:cs="Arial"/>
          <w:lang w:val="pl-PL"/>
        </w:rPr>
        <w:lastRenderedPageBreak/>
        <w:t>Informacja o warunkach</w:t>
      </w:r>
      <w:r w:rsidR="00A2369F" w:rsidRPr="006B749B">
        <w:rPr>
          <w:rFonts w:ascii="Arial" w:hAnsi="Arial" w:cs="Arial"/>
        </w:rPr>
        <w:t xml:space="preserve"> udziału w postępowaniu</w:t>
      </w:r>
      <w:bookmarkEnd w:id="6"/>
    </w:p>
    <w:p w14:paraId="23CFC9A5" w14:textId="77777777" w:rsidR="00A2369F" w:rsidRPr="006B749B" w:rsidRDefault="00627ED2" w:rsidP="00F35408">
      <w:pPr>
        <w:pStyle w:val="Nagwek2"/>
      </w:pPr>
      <w:r w:rsidRPr="006B749B">
        <w:t>O udzielenie zamówienia mogą ubiegać się</w:t>
      </w:r>
      <w:r w:rsidR="008A3895" w:rsidRPr="006B749B">
        <w:rPr>
          <w:lang w:val="pl-PL"/>
        </w:rPr>
        <w:t xml:space="preserve"> W</w:t>
      </w:r>
      <w:r w:rsidRPr="006B749B">
        <w:rPr>
          <w:lang w:val="pl-PL"/>
        </w:rPr>
        <w:t>ykonawcy</w:t>
      </w:r>
      <w:r w:rsidR="00A2369F" w:rsidRPr="006B749B">
        <w:t>, którzy nie podlegają wykluczeniu</w:t>
      </w:r>
      <w:r w:rsidR="008B13A8" w:rsidRPr="006B749B">
        <w:t xml:space="preserve"> oraz </w:t>
      </w:r>
      <w:r w:rsidR="00A2369F" w:rsidRPr="006B749B">
        <w:t>spełniają warunki</w:t>
      </w:r>
      <w:r w:rsidR="008B13A8" w:rsidRPr="006B749B">
        <w:rPr>
          <w:lang w:val="pl-PL"/>
        </w:rPr>
        <w:t xml:space="preserve"> udziału w postępowaniu</w:t>
      </w:r>
      <w:r w:rsidR="00A2369F" w:rsidRPr="006B749B">
        <w:t xml:space="preserve"> i wymagania określone w niniejszej </w:t>
      </w:r>
      <w:r w:rsidR="00DD574A" w:rsidRPr="006B749B">
        <w:rPr>
          <w:lang w:val="pl-PL"/>
        </w:rPr>
        <w:t>SWZ</w:t>
      </w:r>
      <w:r w:rsidR="008B13A8" w:rsidRPr="006B749B">
        <w:t>.</w:t>
      </w:r>
    </w:p>
    <w:p w14:paraId="052D84DD" w14:textId="63A2FA64" w:rsidR="000653B4" w:rsidRPr="007075DD" w:rsidRDefault="00024DB1" w:rsidP="00D74B91">
      <w:pPr>
        <w:pStyle w:val="Nagwek2"/>
      </w:pPr>
      <w:r w:rsidRPr="006B749B">
        <w:t xml:space="preserve">Zamawiający, na podstawie art. 112 ustawy </w:t>
      </w:r>
      <w:proofErr w:type="spellStart"/>
      <w:r w:rsidRPr="006B749B">
        <w:t>Pzp</w:t>
      </w:r>
      <w:proofErr w:type="spellEnd"/>
      <w:r w:rsidRPr="006B749B">
        <w:t xml:space="preserve"> określa następujące warunki udziału w postępowaniu</w:t>
      </w:r>
      <w:r w:rsidR="00A2369F" w:rsidRPr="006B749B">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0653B4" w:rsidRPr="006B749B" w14:paraId="66F64C59" w14:textId="77777777" w:rsidTr="00A23F2B">
        <w:tc>
          <w:tcPr>
            <w:tcW w:w="720" w:type="dxa"/>
            <w:tcBorders>
              <w:top w:val="single" w:sz="4" w:space="0" w:color="auto"/>
              <w:left w:val="single" w:sz="4" w:space="0" w:color="auto"/>
              <w:bottom w:val="single" w:sz="4" w:space="0" w:color="auto"/>
              <w:right w:val="single" w:sz="4" w:space="0" w:color="auto"/>
            </w:tcBorders>
            <w:vAlign w:val="center"/>
            <w:hideMark/>
          </w:tcPr>
          <w:p w14:paraId="3E4EB92C" w14:textId="77777777" w:rsidR="000653B4" w:rsidRPr="007075DD" w:rsidRDefault="000653B4" w:rsidP="00A23F2B">
            <w:pPr>
              <w:spacing w:before="120" w:after="120" w:line="276" w:lineRule="auto"/>
              <w:jc w:val="center"/>
              <w:rPr>
                <w:rFonts w:ascii="Arial" w:hAnsi="Arial" w:cs="Arial"/>
                <w:b/>
              </w:rPr>
            </w:pPr>
            <w:r w:rsidRPr="007075DD">
              <w:rPr>
                <w:rFonts w:ascii="Arial" w:hAnsi="Arial" w:cs="Arial"/>
                <w:b/>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14:paraId="6D22B13C" w14:textId="77777777" w:rsidR="000653B4" w:rsidRPr="007075DD" w:rsidRDefault="000653B4" w:rsidP="00A23F2B">
            <w:pPr>
              <w:spacing w:before="120" w:after="120" w:line="276" w:lineRule="auto"/>
              <w:rPr>
                <w:rFonts w:ascii="Arial" w:hAnsi="Arial" w:cs="Arial"/>
              </w:rPr>
            </w:pPr>
            <w:r w:rsidRPr="007075DD">
              <w:rPr>
                <w:rFonts w:ascii="Arial" w:hAnsi="Arial" w:cs="Arial"/>
                <w:b/>
              </w:rPr>
              <w:t>Warunki udziału w postępowaniu</w:t>
            </w:r>
          </w:p>
        </w:tc>
      </w:tr>
      <w:tr w:rsidR="000653B4" w:rsidRPr="006B749B" w14:paraId="4E511C6C" w14:textId="77777777" w:rsidTr="00A23F2B">
        <w:tc>
          <w:tcPr>
            <w:tcW w:w="720" w:type="dxa"/>
            <w:tcBorders>
              <w:top w:val="single" w:sz="4" w:space="0" w:color="auto"/>
              <w:left w:val="single" w:sz="4" w:space="0" w:color="auto"/>
              <w:bottom w:val="single" w:sz="4" w:space="0" w:color="auto"/>
              <w:right w:val="single" w:sz="4" w:space="0" w:color="auto"/>
            </w:tcBorders>
            <w:hideMark/>
          </w:tcPr>
          <w:p w14:paraId="11DBCE6C" w14:textId="77777777" w:rsidR="000653B4" w:rsidRPr="006B749B" w:rsidRDefault="000653B4" w:rsidP="00A23F2B">
            <w:pPr>
              <w:spacing w:before="120" w:after="120" w:line="360" w:lineRule="auto"/>
              <w:jc w:val="center"/>
              <w:rPr>
                <w:rFonts w:ascii="Arial" w:hAnsi="Arial" w:cs="Arial"/>
              </w:rPr>
            </w:pPr>
            <w:r w:rsidRPr="000653B4">
              <w:rPr>
                <w:rFonts w:ascii="Arial" w:hAnsi="Arial" w:cs="Arial"/>
              </w:rPr>
              <w:t>1</w:t>
            </w:r>
          </w:p>
        </w:tc>
        <w:tc>
          <w:tcPr>
            <w:tcW w:w="7774" w:type="dxa"/>
            <w:tcBorders>
              <w:top w:val="single" w:sz="4" w:space="0" w:color="auto"/>
              <w:left w:val="single" w:sz="4" w:space="0" w:color="auto"/>
              <w:bottom w:val="single" w:sz="4" w:space="0" w:color="auto"/>
              <w:right w:val="single" w:sz="4" w:space="0" w:color="auto"/>
            </w:tcBorders>
            <w:hideMark/>
          </w:tcPr>
          <w:p w14:paraId="388AC1C7" w14:textId="77777777" w:rsidR="000653B4" w:rsidRPr="006B749B" w:rsidRDefault="000653B4" w:rsidP="00A23F2B">
            <w:pPr>
              <w:spacing w:before="120" w:line="360" w:lineRule="auto"/>
              <w:jc w:val="both"/>
              <w:rPr>
                <w:rFonts w:ascii="Arial" w:hAnsi="Arial" w:cs="Arial"/>
                <w:b/>
                <w:bCs/>
              </w:rPr>
            </w:pPr>
            <w:r w:rsidRPr="000653B4">
              <w:rPr>
                <w:rFonts w:ascii="Arial" w:hAnsi="Arial" w:cs="Arial"/>
                <w:b/>
                <w:bCs/>
              </w:rPr>
              <w:t>Zdolność techniczna lub zawodowa</w:t>
            </w:r>
          </w:p>
          <w:p w14:paraId="3E38C024" w14:textId="01ED7237" w:rsidR="000653B4" w:rsidRPr="00740C09" w:rsidRDefault="000653B4" w:rsidP="00A23F2B">
            <w:pPr>
              <w:spacing w:before="60" w:after="60" w:line="360" w:lineRule="auto"/>
              <w:jc w:val="both"/>
              <w:rPr>
                <w:rFonts w:ascii="Arial" w:hAnsi="Arial" w:cs="Arial"/>
                <w:b/>
                <w:bCs/>
              </w:rPr>
            </w:pPr>
            <w:r w:rsidRPr="000653B4">
              <w:rPr>
                <w:rFonts w:ascii="Arial" w:hAnsi="Arial" w:cs="Arial"/>
              </w:rPr>
              <w:t>O udzielenie zamówienia publicznego mogą ubiegać się wykonawcy, którzy spełniają warunki, dotyczące</w:t>
            </w:r>
            <w:r w:rsidR="00740C09">
              <w:rPr>
                <w:rFonts w:ascii="Arial" w:hAnsi="Arial" w:cs="Arial"/>
              </w:rPr>
              <w:t xml:space="preserve"> </w:t>
            </w:r>
            <w:r w:rsidRPr="000653B4">
              <w:rPr>
                <w:rFonts w:ascii="Arial" w:hAnsi="Arial" w:cs="Arial"/>
              </w:rPr>
              <w:t xml:space="preserve">zdolności technicznej lub zawodowej. Zamawiający uzna warunek za spełniony poprzez wykazanie, że </w:t>
            </w:r>
            <w:r w:rsidRPr="00740C09">
              <w:rPr>
                <w:rFonts w:ascii="Arial" w:hAnsi="Arial" w:cs="Arial"/>
                <w:b/>
                <w:bCs/>
              </w:rPr>
              <w:t>Wykonawca dysponuje niezbędnym potencjałem technicznym do wykonania zamówienia:</w:t>
            </w:r>
          </w:p>
          <w:p w14:paraId="222FFE8B" w14:textId="77777777" w:rsidR="000653B4" w:rsidRPr="00740C09" w:rsidRDefault="000653B4" w:rsidP="00A23F2B">
            <w:pPr>
              <w:spacing w:before="60" w:after="60" w:line="360" w:lineRule="auto"/>
              <w:jc w:val="both"/>
              <w:rPr>
                <w:rFonts w:ascii="Arial" w:hAnsi="Arial" w:cs="Arial"/>
                <w:u w:val="single"/>
              </w:rPr>
            </w:pPr>
            <w:r w:rsidRPr="000653B4">
              <w:rPr>
                <w:rFonts w:ascii="Arial" w:hAnsi="Arial" w:cs="Arial"/>
              </w:rPr>
              <w:t xml:space="preserve">1) </w:t>
            </w:r>
            <w:r w:rsidRPr="00740C09">
              <w:rPr>
                <w:rFonts w:ascii="Arial" w:hAnsi="Arial" w:cs="Arial"/>
                <w:u w:val="single"/>
              </w:rPr>
              <w:t>Oczyszczanie w zakresie usuwania nieczystości:</w:t>
            </w:r>
          </w:p>
          <w:p w14:paraId="2644EFB1" w14:textId="77777777" w:rsidR="000653B4" w:rsidRPr="000653B4" w:rsidRDefault="000653B4" w:rsidP="00A23F2B">
            <w:pPr>
              <w:spacing w:before="60" w:after="60" w:line="360" w:lineRule="auto"/>
              <w:jc w:val="both"/>
              <w:rPr>
                <w:rFonts w:ascii="Arial" w:hAnsi="Arial" w:cs="Arial"/>
              </w:rPr>
            </w:pPr>
            <w:r w:rsidRPr="000653B4">
              <w:rPr>
                <w:rFonts w:ascii="Arial" w:hAnsi="Arial" w:cs="Arial"/>
              </w:rPr>
              <w:t>a) min. 1 pojazd ze skrzynią ładunkową;</w:t>
            </w:r>
          </w:p>
          <w:p w14:paraId="3DAC20EF" w14:textId="77777777" w:rsidR="000653B4" w:rsidRPr="000653B4" w:rsidRDefault="000653B4" w:rsidP="00A23F2B">
            <w:pPr>
              <w:spacing w:before="60" w:after="60" w:line="360" w:lineRule="auto"/>
              <w:jc w:val="both"/>
              <w:rPr>
                <w:rFonts w:ascii="Arial" w:hAnsi="Arial" w:cs="Arial"/>
              </w:rPr>
            </w:pPr>
            <w:r w:rsidRPr="000653B4">
              <w:rPr>
                <w:rFonts w:ascii="Arial" w:hAnsi="Arial" w:cs="Arial"/>
              </w:rPr>
              <w:t>b) min. 1 zamiatarka mechaniczna.</w:t>
            </w:r>
          </w:p>
          <w:p w14:paraId="0F783D2E" w14:textId="77777777" w:rsidR="000653B4" w:rsidRPr="000653B4" w:rsidRDefault="000653B4" w:rsidP="00A23F2B">
            <w:pPr>
              <w:spacing w:before="60" w:after="60" w:line="360" w:lineRule="auto"/>
              <w:jc w:val="both"/>
              <w:rPr>
                <w:rFonts w:ascii="Arial" w:hAnsi="Arial" w:cs="Arial"/>
              </w:rPr>
            </w:pPr>
            <w:r w:rsidRPr="000653B4">
              <w:rPr>
                <w:rFonts w:ascii="Arial" w:hAnsi="Arial" w:cs="Arial"/>
              </w:rPr>
              <w:t xml:space="preserve">2) </w:t>
            </w:r>
            <w:r w:rsidRPr="00740C09">
              <w:rPr>
                <w:rFonts w:ascii="Arial" w:hAnsi="Arial" w:cs="Arial"/>
                <w:u w:val="single"/>
              </w:rPr>
              <w:t>Oczyszczanie w zakresie usuwania śniegu i lodu:</w:t>
            </w:r>
          </w:p>
          <w:p w14:paraId="12CFC4B6" w14:textId="77777777" w:rsidR="000653B4" w:rsidRPr="000653B4" w:rsidRDefault="000653B4" w:rsidP="00A23F2B">
            <w:pPr>
              <w:spacing w:before="60" w:after="60" w:line="360" w:lineRule="auto"/>
              <w:jc w:val="both"/>
              <w:rPr>
                <w:rFonts w:ascii="Arial" w:hAnsi="Arial" w:cs="Arial"/>
              </w:rPr>
            </w:pPr>
            <w:r w:rsidRPr="000653B4">
              <w:rPr>
                <w:rFonts w:ascii="Arial" w:hAnsi="Arial" w:cs="Arial"/>
              </w:rPr>
              <w:t>a) min. 1 piaskarka z nośnikiem;</w:t>
            </w:r>
          </w:p>
          <w:p w14:paraId="47BA3A08" w14:textId="77777777" w:rsidR="000653B4" w:rsidRPr="006B749B" w:rsidRDefault="000653B4" w:rsidP="00A23F2B">
            <w:pPr>
              <w:spacing w:before="60" w:after="60" w:line="360" w:lineRule="auto"/>
              <w:jc w:val="both"/>
              <w:rPr>
                <w:rFonts w:ascii="Arial" w:hAnsi="Arial" w:cs="Arial"/>
              </w:rPr>
            </w:pPr>
            <w:r w:rsidRPr="000653B4">
              <w:rPr>
                <w:rFonts w:ascii="Arial" w:hAnsi="Arial" w:cs="Arial"/>
              </w:rPr>
              <w:t>b) min. 2 pługi odśnieżne z nośnikami.</w:t>
            </w:r>
          </w:p>
        </w:tc>
      </w:tr>
    </w:tbl>
    <w:p w14:paraId="0832E13B" w14:textId="77777777" w:rsidR="008E38E4" w:rsidRPr="006B749B" w:rsidRDefault="008E38E4" w:rsidP="007075DD">
      <w:pPr>
        <w:pStyle w:val="Nagwek1"/>
        <w:spacing w:line="360" w:lineRule="auto"/>
        <w:rPr>
          <w:rFonts w:ascii="Arial" w:hAnsi="Arial" w:cs="Arial"/>
        </w:rPr>
      </w:pPr>
      <w:r w:rsidRPr="006B749B">
        <w:rPr>
          <w:rFonts w:ascii="Arial" w:hAnsi="Arial" w:cs="Arial"/>
        </w:rPr>
        <w:t xml:space="preserve">Podstawy wykluczenia wykonawcy </w:t>
      </w:r>
      <w:r w:rsidR="004E3A7E" w:rsidRPr="006B749B">
        <w:rPr>
          <w:rFonts w:ascii="Arial" w:hAnsi="Arial" w:cs="Arial"/>
        </w:rPr>
        <w:t>Z POSTĘPOWANIA</w:t>
      </w:r>
    </w:p>
    <w:p w14:paraId="22F7570C" w14:textId="77777777" w:rsidR="009145BB" w:rsidRPr="0005030E" w:rsidRDefault="0005030E" w:rsidP="00F35408">
      <w:pPr>
        <w:pStyle w:val="Nagwek2"/>
      </w:pPr>
      <w:r w:rsidRPr="0007005A">
        <w:t>Zamawiający</w:t>
      </w:r>
      <w:r>
        <w:t xml:space="preserve">, na podstawie art. 108 ust. 1 ustawy </w:t>
      </w:r>
      <w:proofErr w:type="spellStart"/>
      <w:r>
        <w:t>Pzp</w:t>
      </w:r>
      <w:proofErr w:type="spellEnd"/>
      <w:r>
        <w:t xml:space="preserve">, wykluczy </w:t>
      </w:r>
      <w:r w:rsidRPr="0007005A">
        <w:t>z postępowania o udzielenie zamówienia Wykonawcę</w:t>
      </w:r>
      <w:r w:rsidR="009145BB">
        <w:rPr>
          <w:lang w:val="pl-PL"/>
        </w:rPr>
        <w:t>:</w:t>
      </w:r>
    </w:p>
    <w:p w14:paraId="05D32D32" w14:textId="77777777" w:rsidR="0005030E" w:rsidRPr="0005030E" w:rsidRDefault="0005030E" w:rsidP="00F35408">
      <w:pPr>
        <w:pStyle w:val="Nagwek2"/>
        <w:numPr>
          <w:ilvl w:val="0"/>
          <w:numId w:val="31"/>
        </w:numPr>
      </w:pPr>
      <w:r>
        <w:t>będącego osobą fizyczną, którego prawomocnie skazano za przestępstwo:</w:t>
      </w:r>
    </w:p>
    <w:p w14:paraId="117995BB" w14:textId="77777777" w:rsidR="0005030E" w:rsidRPr="0005030E" w:rsidRDefault="0005030E" w:rsidP="00F35408">
      <w:pPr>
        <w:pStyle w:val="Nagwek2"/>
        <w:numPr>
          <w:ilvl w:val="0"/>
          <w:numId w:val="32"/>
        </w:numPr>
      </w:pPr>
      <w:r>
        <w:t xml:space="preserve">udziału  </w:t>
      </w:r>
      <w:r w:rsidRPr="007064EA">
        <w:t>w zorganizowanej grupie przestępczej albo związku mającym na</w:t>
      </w:r>
      <w:r>
        <w:t xml:space="preserve"> </w:t>
      </w:r>
      <w:r w:rsidRPr="007064EA">
        <w:t>celu popełnienie przestępstwa lub przestępstwa skarbowego, o którym</w:t>
      </w:r>
      <w:r>
        <w:t xml:space="preserve"> </w:t>
      </w:r>
      <w:r w:rsidRPr="007064EA">
        <w:t>mowa w art. 258 Kodeksu karnego</w:t>
      </w:r>
      <w:r w:rsidR="00721DD8">
        <w:t xml:space="preserve"> (</w:t>
      </w:r>
      <w:proofErr w:type="spellStart"/>
      <w:r w:rsidR="00721DD8" w:rsidRPr="00721DD8">
        <w:t>t.j</w:t>
      </w:r>
      <w:proofErr w:type="spellEnd"/>
      <w:r w:rsidR="00721DD8" w:rsidRPr="00721DD8">
        <w:t xml:space="preserve"> Dz. U. z 2024 r. poz. 17 z </w:t>
      </w:r>
      <w:proofErr w:type="spellStart"/>
      <w:r w:rsidR="00721DD8" w:rsidRPr="00721DD8">
        <w:t>późn</w:t>
      </w:r>
      <w:proofErr w:type="spellEnd"/>
      <w:r w:rsidR="00721DD8" w:rsidRPr="00721DD8">
        <w:t>. zm.</w:t>
      </w:r>
      <w:r w:rsidR="00721DD8">
        <w:t>)</w:t>
      </w:r>
      <w:r>
        <w:t>,</w:t>
      </w:r>
      <w:r w:rsidR="00721DD8">
        <w:t xml:space="preserve"> </w:t>
      </w:r>
      <w:r w:rsidR="00721DD8" w:rsidRPr="00721DD8">
        <w:t>zwanego dalej ”Kodeksem karnym”</w:t>
      </w:r>
      <w:r w:rsidR="00721DD8">
        <w:t>,</w:t>
      </w:r>
    </w:p>
    <w:p w14:paraId="0071F41D" w14:textId="77777777" w:rsidR="0005030E" w:rsidRPr="0005030E" w:rsidRDefault="0005030E" w:rsidP="00F35408">
      <w:pPr>
        <w:pStyle w:val="Nagwek2"/>
        <w:numPr>
          <w:ilvl w:val="0"/>
          <w:numId w:val="32"/>
        </w:numPr>
      </w:pPr>
      <w:r w:rsidRPr="007064EA">
        <w:t>handlu ludźmi, o którym mowa w art. 189a Kodeksu karnego</w:t>
      </w:r>
      <w:r>
        <w:t>,</w:t>
      </w:r>
    </w:p>
    <w:p w14:paraId="2EAEB375" w14:textId="77777777" w:rsidR="0005030E" w:rsidRPr="0005030E" w:rsidRDefault="0005030E" w:rsidP="00F35408">
      <w:pPr>
        <w:pStyle w:val="Nagwek2"/>
        <w:numPr>
          <w:ilvl w:val="0"/>
          <w:numId w:val="32"/>
        </w:numPr>
      </w:pPr>
      <w:r w:rsidRPr="007064EA">
        <w:lastRenderedPageBreak/>
        <w:t>o którym mowa w art. 228–230a, art. 250a Kodeksu karnego, w art. 46–48</w:t>
      </w:r>
      <w:r>
        <w:t xml:space="preserve"> </w:t>
      </w:r>
      <w:r w:rsidRPr="007064EA">
        <w:t>ustawy z dnia 25 czerwca 2010 r. o sporcie (</w:t>
      </w:r>
      <w:proofErr w:type="spellStart"/>
      <w:r w:rsidR="00895C9F" w:rsidRPr="00895C9F">
        <w:t>t.j</w:t>
      </w:r>
      <w:proofErr w:type="spellEnd"/>
      <w:r w:rsidR="00895C9F" w:rsidRPr="00895C9F">
        <w:t>. Dz.U. z 2024r. poz. 1488</w:t>
      </w:r>
      <w:r w:rsidRPr="007064EA">
        <w:t>) lub w art. 54 ust. 1–4 ustawy z dnia 12 maja</w:t>
      </w:r>
      <w:r>
        <w:t xml:space="preserve"> </w:t>
      </w:r>
      <w:r w:rsidRPr="007064EA">
        <w:t>2011 r. o refundacji leków, środków spożywczych specjalnego</w:t>
      </w:r>
      <w:r>
        <w:t xml:space="preserve"> </w:t>
      </w:r>
      <w:r w:rsidRPr="007064EA">
        <w:t>przeznaczenia żywieniowego oraz wyrobów medycznych (</w:t>
      </w:r>
      <w:proofErr w:type="spellStart"/>
      <w:r w:rsidR="00895C9F" w:rsidRPr="00895C9F">
        <w:t>t.j</w:t>
      </w:r>
      <w:proofErr w:type="spellEnd"/>
      <w:r w:rsidR="00895C9F" w:rsidRPr="00895C9F">
        <w:t>. Dz. U. z 2024 r. poz. 930</w:t>
      </w:r>
      <w:r w:rsidRPr="007064EA">
        <w:t>)</w:t>
      </w:r>
      <w:r>
        <w:t>,</w:t>
      </w:r>
    </w:p>
    <w:p w14:paraId="7F276ECF" w14:textId="77777777" w:rsidR="0005030E" w:rsidRPr="0005030E" w:rsidRDefault="0005030E" w:rsidP="00F35408">
      <w:pPr>
        <w:pStyle w:val="Nagwek2"/>
        <w:numPr>
          <w:ilvl w:val="0"/>
          <w:numId w:val="32"/>
        </w:numPr>
      </w:pPr>
      <w:r w:rsidRPr="007064EA">
        <w:t>finansowania przestępstwa o charakterze terrorystycznym, o którym mowa</w:t>
      </w:r>
      <w:r>
        <w:t xml:space="preserve"> </w:t>
      </w:r>
      <w:r w:rsidRPr="007064EA">
        <w:t>w art. 165a Kodeksu karnego, lub przestępstwo udaremniania lub</w:t>
      </w:r>
      <w:r>
        <w:t xml:space="preserve"> </w:t>
      </w:r>
      <w:r w:rsidRPr="007064EA">
        <w:t>utrudniania stwierdzenia przestępnego pochodzenia pieniędzy lub</w:t>
      </w:r>
      <w:r>
        <w:t xml:space="preserve"> </w:t>
      </w:r>
      <w:r w:rsidRPr="007064EA">
        <w:t>ukrywania ich pochodzenia, o którym mowa w art. 299 Kodeksu karnego</w:t>
      </w:r>
      <w:r>
        <w:t>,</w:t>
      </w:r>
    </w:p>
    <w:p w14:paraId="26D308B4" w14:textId="77777777" w:rsidR="0005030E" w:rsidRPr="0005030E" w:rsidRDefault="0005030E" w:rsidP="00F35408">
      <w:pPr>
        <w:pStyle w:val="Nagwek2"/>
        <w:numPr>
          <w:ilvl w:val="0"/>
          <w:numId w:val="32"/>
        </w:numPr>
      </w:pPr>
      <w:r w:rsidRPr="007064EA">
        <w:t>o charakterze terrorystycznym, o którym mowa w art. 115 § 20 Kodeksu</w:t>
      </w:r>
      <w:r>
        <w:t xml:space="preserve"> </w:t>
      </w:r>
      <w:r w:rsidRPr="007064EA">
        <w:t>karnego, lub mające na celu popełnienie tego przestępstwa</w:t>
      </w:r>
      <w:r>
        <w:t>,</w:t>
      </w:r>
    </w:p>
    <w:p w14:paraId="0901A940" w14:textId="77777777" w:rsidR="0005030E" w:rsidRPr="0005030E" w:rsidRDefault="0005030E" w:rsidP="00F35408">
      <w:pPr>
        <w:pStyle w:val="Nagwek2"/>
        <w:numPr>
          <w:ilvl w:val="0"/>
          <w:numId w:val="32"/>
        </w:numPr>
      </w:pPr>
      <w:r w:rsidRPr="007064EA">
        <w:t>powierzenia wykonywania pracy małoletniemu cudzoziemcowi, o którym</w:t>
      </w:r>
      <w:r>
        <w:t xml:space="preserve"> </w:t>
      </w:r>
      <w:r w:rsidRPr="007064EA">
        <w:t>mowa w art. 9 ust. 2 ustawy z dnia 15 czerwca 2012 r. o skutkach</w:t>
      </w:r>
      <w:r>
        <w:t xml:space="preserve"> </w:t>
      </w:r>
      <w:r w:rsidRPr="007064EA">
        <w:t>powierzania wykonywania pracy cudzoziemcom przebywającym wbrew</w:t>
      </w:r>
      <w:r>
        <w:t xml:space="preserve"> </w:t>
      </w:r>
      <w:r w:rsidRPr="007064EA">
        <w:t>przepisom na terytorium Rzeczypospolitej Polskiej (Dz. U. z 2021 r. poz.</w:t>
      </w:r>
      <w:r>
        <w:t xml:space="preserve"> </w:t>
      </w:r>
      <w:r w:rsidRPr="007064EA">
        <w:t>1745)</w:t>
      </w:r>
      <w:r>
        <w:t>,</w:t>
      </w:r>
    </w:p>
    <w:p w14:paraId="1FC6B725" w14:textId="77777777" w:rsidR="0005030E" w:rsidRPr="0005030E" w:rsidRDefault="0005030E" w:rsidP="00F35408">
      <w:pPr>
        <w:pStyle w:val="Nagwek2"/>
        <w:numPr>
          <w:ilvl w:val="0"/>
          <w:numId w:val="32"/>
        </w:numPr>
      </w:pPr>
      <w:r w:rsidRPr="00575664">
        <w:t>przeciwko obrotowi gospodarczemu, o których mowa w art. 296–307 Kodeksu karnego, przestępstwo oszustwa, o którym mowa w art. 286 Kodeksu karnego, przestępstwo przeciwko wiarygodności dokumentów, o których mowa w art. 270–277d Kodeksu karnego, lub przestępstwo skarbowe</w:t>
      </w:r>
      <w:r>
        <w:t>,</w:t>
      </w:r>
    </w:p>
    <w:p w14:paraId="256CD771" w14:textId="77777777" w:rsidR="0005030E" w:rsidRPr="0005030E" w:rsidRDefault="0005030E" w:rsidP="00F35408">
      <w:pPr>
        <w:pStyle w:val="Nagwek2"/>
        <w:numPr>
          <w:ilvl w:val="0"/>
          <w:numId w:val="32"/>
        </w:numPr>
      </w:pPr>
      <w:r w:rsidRPr="00575664">
        <w:t>o którym mowa w art. 9 ust. 1 i 3 lub art. 10 ustawy z dnia 15 czerwca</w:t>
      </w:r>
      <w:r>
        <w:t xml:space="preserve"> </w:t>
      </w:r>
      <w:r w:rsidRPr="00575664">
        <w:t>2012 r. o skutkach powierzania wykonywania pracy cudzoziemcom</w:t>
      </w:r>
      <w:r>
        <w:t xml:space="preserve"> </w:t>
      </w:r>
      <w:r w:rsidRPr="00575664">
        <w:t>przebywającym wbrew przepisom na terytorium Rzeczypospolitej Polskiej</w:t>
      </w:r>
    </w:p>
    <w:p w14:paraId="5B91CB16" w14:textId="77777777" w:rsidR="0005030E" w:rsidRPr="0005030E" w:rsidRDefault="0005030E" w:rsidP="00F35408">
      <w:pPr>
        <w:pStyle w:val="Nagwek2"/>
        <w:numPr>
          <w:ilvl w:val="0"/>
          <w:numId w:val="0"/>
        </w:numPr>
        <w:ind w:left="1040"/>
      </w:pPr>
      <w:r>
        <w:t xml:space="preserve">- </w:t>
      </w:r>
      <w:r w:rsidRPr="00575664">
        <w:t>lub za odpowiedni czyn zabroniony określony w przepisach prawa obcego</w:t>
      </w:r>
      <w:r>
        <w:t>;</w:t>
      </w:r>
    </w:p>
    <w:p w14:paraId="0328FE50" w14:textId="77777777" w:rsidR="0005030E" w:rsidRPr="0005030E" w:rsidRDefault="0005030E" w:rsidP="00F35408">
      <w:pPr>
        <w:pStyle w:val="Nagwek2"/>
        <w:numPr>
          <w:ilvl w:val="0"/>
          <w:numId w:val="31"/>
        </w:numPr>
      </w:pPr>
      <w:r w:rsidRPr="00575664">
        <w:t xml:space="preserve">jeżeli urzędującego członka jego organu zarządzającego lub nadzorczego, wspólnika spółki w spółce jawnej lub partnerskiej albo komplementariusza w spółce komandytowej lub komandytowo-akcyjnej lub prokurenta </w:t>
      </w:r>
      <w:r>
        <w:t>p</w:t>
      </w:r>
      <w:r w:rsidRPr="00575664">
        <w:t>rawomocnie skazano za przestępstwo, o którym mowa w pkt 1</w:t>
      </w:r>
      <w:r>
        <w:t>;</w:t>
      </w:r>
    </w:p>
    <w:p w14:paraId="56B0E514" w14:textId="77777777" w:rsidR="0005030E" w:rsidRDefault="0005030E" w:rsidP="00F35408">
      <w:pPr>
        <w:pStyle w:val="Nagwek2"/>
        <w:numPr>
          <w:ilvl w:val="0"/>
          <w:numId w:val="31"/>
        </w:numPr>
      </w:pPr>
      <w:r w:rsidRPr="00575664">
        <w:t>wobec którego wydano prawomocny wyrok sądu lub ostateczną decyzję</w:t>
      </w:r>
      <w:r>
        <w:t xml:space="preserve"> </w:t>
      </w:r>
      <w:r w:rsidRPr="00575664">
        <w:t>administracyjną o zaleganiu z uiszczeniem podatków, opłat lub składek na</w:t>
      </w:r>
      <w:r>
        <w:t xml:space="preserve"> </w:t>
      </w:r>
      <w:r w:rsidRPr="00575664">
        <w:lastRenderedPageBreak/>
        <w:t>ubezpieczenie społeczne lub zdrowotne, chyba że wykonawca odpowiednio</w:t>
      </w:r>
      <w:r>
        <w:t xml:space="preserve"> </w:t>
      </w:r>
      <w:r w:rsidRPr="00575664">
        <w:t>przed upływem terminu do składania wniosków o dopuszczenie do udziału</w:t>
      </w:r>
      <w:r>
        <w:t xml:space="preserve"> </w:t>
      </w:r>
      <w:r w:rsidRPr="00575664">
        <w:t>w postępowaniu albo przed upływem terminu składania ofert dokonał płatności</w:t>
      </w:r>
      <w:r>
        <w:t xml:space="preserve"> </w:t>
      </w:r>
      <w:r w:rsidRPr="00575664">
        <w:t>należnych podatków, opłat lub składek na ubezpieczenie społeczne lub</w:t>
      </w:r>
      <w:r>
        <w:t xml:space="preserve"> </w:t>
      </w:r>
      <w:r w:rsidRPr="00575664">
        <w:t>zdrowotne wraz z odsetkami lub grzywnami lub zawarł wiążące porozumienie</w:t>
      </w:r>
      <w:r>
        <w:t xml:space="preserve"> </w:t>
      </w:r>
      <w:r w:rsidRPr="00575664">
        <w:t>w sprawie spłaty tych należności</w:t>
      </w:r>
      <w:r>
        <w:t>;</w:t>
      </w:r>
    </w:p>
    <w:p w14:paraId="5B511BF0" w14:textId="77777777" w:rsidR="0005030E" w:rsidRDefault="0005030E" w:rsidP="00F35408">
      <w:pPr>
        <w:pStyle w:val="Nagwek2"/>
        <w:numPr>
          <w:ilvl w:val="0"/>
          <w:numId w:val="31"/>
        </w:numPr>
      </w:pPr>
      <w:r w:rsidRPr="00575664">
        <w:t>wobec którego prawomocnie orzeczono zakaz ubiegania się o zamówienia</w:t>
      </w:r>
      <w:r>
        <w:t xml:space="preserve"> </w:t>
      </w:r>
      <w:r w:rsidRPr="00575664">
        <w:t>publiczne</w:t>
      </w:r>
      <w:r>
        <w:t>;</w:t>
      </w:r>
    </w:p>
    <w:p w14:paraId="51A9B7B4" w14:textId="77777777" w:rsidR="0005030E" w:rsidRDefault="0005030E" w:rsidP="00F35408">
      <w:pPr>
        <w:pStyle w:val="Nagwek2"/>
        <w:numPr>
          <w:ilvl w:val="0"/>
          <w:numId w:val="31"/>
        </w:numPr>
      </w:pPr>
      <w:r w:rsidRPr="00575664">
        <w:t>jeżeli zamawiający może stwierdzić, na podstawie wiarygodnych przesłanek, że</w:t>
      </w:r>
      <w:r>
        <w:t xml:space="preserve"> </w:t>
      </w:r>
      <w:r w:rsidRPr="00575664">
        <w:t>wykonawca zawarł z innymi wykonawcami porozumienie mające na celu</w:t>
      </w:r>
      <w:r>
        <w:t xml:space="preserve"> </w:t>
      </w:r>
      <w:r w:rsidRPr="00575664">
        <w:t>zakłócenie konkurencji, w szczególności jeżeli należąc do tej samej grupy</w:t>
      </w:r>
      <w:r>
        <w:t xml:space="preserve"> </w:t>
      </w:r>
      <w:r w:rsidRPr="00575664">
        <w:t>kapitałowej w rozumieniu ustawy z dnia 16 lutego 2007 r. o ochronie</w:t>
      </w:r>
      <w:r>
        <w:t xml:space="preserve"> </w:t>
      </w:r>
      <w:r w:rsidRPr="00575664">
        <w:t>konkurencji i konsumentów, złożyli odrębne oferty, oferty częściowe lub</w:t>
      </w:r>
      <w:r>
        <w:t xml:space="preserve"> </w:t>
      </w:r>
      <w:r w:rsidRPr="00575664">
        <w:t>wnioski o dopuszczenie do udziału w postępowaniu, chyba że wykażą, że</w:t>
      </w:r>
      <w:r>
        <w:t xml:space="preserve"> </w:t>
      </w:r>
      <w:r w:rsidRPr="00575664">
        <w:t>przygotowali te oferty lub wnioski niezależnie od siebie</w:t>
      </w:r>
      <w:r>
        <w:t>;</w:t>
      </w:r>
    </w:p>
    <w:p w14:paraId="76F95558" w14:textId="77777777" w:rsidR="0005030E" w:rsidRPr="0005030E" w:rsidRDefault="0005030E" w:rsidP="00F35408">
      <w:pPr>
        <w:pStyle w:val="Nagwek2"/>
        <w:numPr>
          <w:ilvl w:val="0"/>
          <w:numId w:val="31"/>
        </w:numPr>
      </w:pPr>
      <w:r w:rsidRPr="00575664">
        <w:t>jeżeli, w przypadkach, o których mowa w art. 85 ust. 1</w:t>
      </w:r>
      <w:r>
        <w:t xml:space="preserve"> ustawy </w:t>
      </w:r>
      <w:proofErr w:type="spellStart"/>
      <w:r>
        <w:t>Pzp</w:t>
      </w:r>
      <w:proofErr w:type="spellEnd"/>
      <w:r w:rsidRPr="00575664">
        <w:t>, doszło do zakłócenia</w:t>
      </w:r>
      <w:r>
        <w:t xml:space="preserve"> </w:t>
      </w:r>
      <w:r w:rsidRPr="00575664">
        <w:t>konkurencji wynikającego z wcześniejszego zaangażowania tego wykonawcy</w:t>
      </w:r>
      <w:r>
        <w:t xml:space="preserve"> </w:t>
      </w:r>
      <w:r w:rsidRPr="00575664">
        <w:t>lub podmiotu, który należy z wykonawcą do tej samej grupy kapitałowej</w:t>
      </w:r>
      <w:r>
        <w:t xml:space="preserve"> </w:t>
      </w:r>
      <w:r w:rsidRPr="00575664">
        <w:t>w rozumieniu ustawy z dnia 16 lutego 2007 r. o ochronie konkurencji</w:t>
      </w:r>
      <w:r>
        <w:t xml:space="preserve"> </w:t>
      </w:r>
      <w:r w:rsidRPr="00575664">
        <w:t>i konsumentów, chyba że spowodowane tym zakłócenie konkurencji może być</w:t>
      </w:r>
      <w:r>
        <w:t xml:space="preserve"> </w:t>
      </w:r>
      <w:r w:rsidRPr="00575664">
        <w:t>wyeliminowane w inny sposób niż przez wykluczenie wykonawcy z udziału</w:t>
      </w:r>
      <w:r>
        <w:t xml:space="preserve"> </w:t>
      </w:r>
      <w:r w:rsidRPr="00575664">
        <w:t>w postępowaniu o udzielenie zamówienia</w:t>
      </w:r>
      <w:r>
        <w:t>.</w:t>
      </w:r>
    </w:p>
    <w:p w14:paraId="3F7AD3E3" w14:textId="45A88BCC" w:rsidR="000653B4" w:rsidRPr="006B749B" w:rsidRDefault="0005030E" w:rsidP="00F35408">
      <w:pPr>
        <w:pStyle w:val="Nagwek2"/>
      </w:pPr>
      <w:r w:rsidRPr="006B749B">
        <w:t>Zamawiający wykluczy z postępowania o udzielenie zamówienia Wykonawcę</w:t>
      </w:r>
      <w:r>
        <w:t xml:space="preserve">, </w:t>
      </w:r>
      <w:r w:rsidR="009145BB" w:rsidRPr="0005030E">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895C9F" w:rsidRPr="00895C9F">
        <w:t>t.j</w:t>
      </w:r>
      <w:proofErr w:type="spellEnd"/>
      <w:r w:rsidR="00895C9F" w:rsidRPr="00895C9F">
        <w:t xml:space="preserve">. Dz.U. z 2024r. poz. 507 z </w:t>
      </w:r>
      <w:proofErr w:type="spellStart"/>
      <w:r w:rsidR="00895C9F" w:rsidRPr="00895C9F">
        <w:t>późn</w:t>
      </w:r>
      <w:proofErr w:type="spellEnd"/>
      <w:r w:rsidR="00895C9F" w:rsidRPr="00895C9F">
        <w:t>. zm.</w:t>
      </w:r>
      <w:r w:rsidR="009145BB" w:rsidRPr="0005030E">
        <w:t>)</w:t>
      </w:r>
      <w:r w:rsidR="009145BB" w:rsidRPr="0005030E">
        <w:rPr>
          <w:lang w:val="pl-PL"/>
        </w:rPr>
        <w:t>.</w:t>
      </w:r>
    </w:p>
    <w:p w14:paraId="612D3FCF" w14:textId="0DB05998" w:rsidR="000653B4" w:rsidRPr="00740C09" w:rsidRDefault="000653B4" w:rsidP="00F35408">
      <w:pPr>
        <w:pStyle w:val="Nagwek2"/>
      </w:pPr>
      <w:r w:rsidRPr="006B749B">
        <w:t>Zamawiający</w:t>
      </w:r>
      <w:r w:rsidRPr="006B749B">
        <w:rPr>
          <w:lang w:val="pl-PL"/>
        </w:rPr>
        <w:t xml:space="preserve">, na podstawie art. 109 ust. 1 ustawy </w:t>
      </w:r>
      <w:proofErr w:type="spellStart"/>
      <w:r w:rsidRPr="006B749B">
        <w:rPr>
          <w:lang w:val="pl-PL"/>
        </w:rPr>
        <w:t>Pzp</w:t>
      </w:r>
      <w:proofErr w:type="spellEnd"/>
      <w:r w:rsidRPr="006B749B">
        <w:rPr>
          <w:lang w:val="pl-PL"/>
        </w:rPr>
        <w:t>,</w:t>
      </w:r>
      <w:r w:rsidRPr="006B749B">
        <w:t xml:space="preserve"> wykluczy z postępowania o udzielenie zamówienia Wykonawcę</w:t>
      </w:r>
      <w:r w:rsidRPr="006B749B">
        <w:rPr>
          <w:lang w:val="pl-PL"/>
        </w:rPr>
        <w:t>:</w:t>
      </w:r>
    </w:p>
    <w:p w14:paraId="35B6C20D" w14:textId="0B6B6848" w:rsidR="000653B4" w:rsidRPr="00740C09" w:rsidRDefault="000653B4" w:rsidP="00F35408">
      <w:pPr>
        <w:pStyle w:val="Nagwek2"/>
        <w:numPr>
          <w:ilvl w:val="0"/>
          <w:numId w:val="10"/>
        </w:numPr>
      </w:pPr>
      <w:r w:rsidRPr="006B749B">
        <w:t>w stosunku</w:t>
      </w:r>
      <w:r w:rsidR="00740C09">
        <w:t xml:space="preserve"> </w:t>
      </w:r>
      <w:r w:rsidRPr="006B749B">
        <w:t xml:space="preserve">do którego otwarto likwidację, ogłoszono upadłość, którego aktywami zarządza likwidator lub sąd, zawarł układ z wierzycielami, którego </w:t>
      </w:r>
      <w:r w:rsidRPr="006B749B">
        <w:lastRenderedPageBreak/>
        <w:t>działalność gospodarcza jest zawieszona albo znajduje się on w innej tego rodzaju sytuacji wynikającej z podobnej procedury przewidzianej w przepisach miejsca wszczęcia tej procedury.</w:t>
      </w:r>
    </w:p>
    <w:p w14:paraId="77E7C67A" w14:textId="085D9024" w:rsidR="00082C68" w:rsidRPr="00740C09" w:rsidRDefault="000653B4" w:rsidP="00F35408">
      <w:pPr>
        <w:pStyle w:val="Nagwek2"/>
        <w:numPr>
          <w:ilvl w:val="0"/>
          <w:numId w:val="10"/>
        </w:numPr>
      </w:pPr>
      <w:r w:rsidRPr="006B749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1B61D93" w14:textId="77777777" w:rsidR="00EB7871" w:rsidRPr="006B749B" w:rsidRDefault="00A56785" w:rsidP="00F35408">
      <w:pPr>
        <w:pStyle w:val="Nagwek2"/>
      </w:pPr>
      <w:r w:rsidRPr="006B749B">
        <w:t>W</w:t>
      </w:r>
      <w:r w:rsidR="008A3895" w:rsidRPr="006B749B">
        <w:t>ykluczenie W</w:t>
      </w:r>
      <w:r w:rsidRPr="006B749B">
        <w:t xml:space="preserve">ykonawcy nastąpi w przypadkach, o których mowa w art. </w:t>
      </w:r>
      <w:r w:rsidR="006939EC" w:rsidRPr="006B749B">
        <w:rPr>
          <w:lang w:val="pl-PL"/>
        </w:rPr>
        <w:t>111</w:t>
      </w:r>
      <w:r w:rsidRPr="006B749B">
        <w:t xml:space="preserve"> </w:t>
      </w:r>
      <w:r w:rsidR="006939EC" w:rsidRPr="006B749B">
        <w:rPr>
          <w:lang w:val="pl-PL"/>
        </w:rPr>
        <w:t>u</w:t>
      </w:r>
      <w:r w:rsidRPr="006B749B">
        <w:t xml:space="preserve">stawy </w:t>
      </w:r>
      <w:proofErr w:type="spellStart"/>
      <w:r w:rsidRPr="006B749B">
        <w:t>Pzp</w:t>
      </w:r>
      <w:proofErr w:type="spellEnd"/>
      <w:r w:rsidRPr="006B749B">
        <w:t>.</w:t>
      </w:r>
    </w:p>
    <w:p w14:paraId="12994F92" w14:textId="77777777" w:rsidR="006939EC" w:rsidRPr="006B749B" w:rsidRDefault="00745B51" w:rsidP="00F35408">
      <w:pPr>
        <w:pStyle w:val="Nagwek2"/>
      </w:pPr>
      <w:r w:rsidRPr="00745B51">
        <w:t xml:space="preserve">Wykonawca nie podlega wykluczeniu w okolicznościach określonych w art. 108 ust. 1 pkt 1, 2 i 5 </w:t>
      </w:r>
      <w:r w:rsidR="000653B4" w:rsidRPr="00745B51">
        <w:t xml:space="preserve">lub art. 109 ust. 1 pkt 2‒5 i 7‒10 </w:t>
      </w:r>
      <w:r w:rsidRPr="00745B51">
        <w:t xml:space="preserve"> ustawy </w:t>
      </w:r>
      <w:proofErr w:type="spellStart"/>
      <w:r w:rsidRPr="00745B51">
        <w:t>Pzp</w:t>
      </w:r>
      <w:proofErr w:type="spellEnd"/>
      <w:r w:rsidRPr="00745B51">
        <w:t xml:space="preserve">, jeżeli udowodni Zamawiającemu, że spełnił łącznie przesłanki określone w art. 110 ust. 2 ustawy </w:t>
      </w:r>
      <w:proofErr w:type="spellStart"/>
      <w:r w:rsidRPr="00745B51">
        <w:t>Pzp</w:t>
      </w:r>
      <w:proofErr w:type="spellEnd"/>
      <w:r w:rsidR="006939EC" w:rsidRPr="006B749B">
        <w:t>.</w:t>
      </w:r>
    </w:p>
    <w:p w14:paraId="1E8E4C3D" w14:textId="77777777" w:rsidR="00A34E0E" w:rsidRPr="006B749B" w:rsidRDefault="00FA0742" w:rsidP="00F35408">
      <w:pPr>
        <w:pStyle w:val="Nagwek2"/>
      </w:pPr>
      <w:r w:rsidRPr="006B749B">
        <w:t>Zamawiający oceni, czy podjęte przez Wykonawcę czynności</w:t>
      </w:r>
      <w:r w:rsidR="00467CB3">
        <w:t xml:space="preserve">, </w:t>
      </w:r>
      <w:r w:rsidR="00467CB3" w:rsidRPr="00467CB3">
        <w:t xml:space="preserve">o których mowa w art. 110 ust. 2 ustawy </w:t>
      </w:r>
      <w:proofErr w:type="spellStart"/>
      <w:r w:rsidR="00467CB3" w:rsidRPr="00467CB3">
        <w:t>Pzp</w:t>
      </w:r>
      <w:proofErr w:type="spellEnd"/>
      <w:r w:rsidR="00467CB3">
        <w:t>,</w:t>
      </w:r>
      <w:r w:rsidRPr="006B749B">
        <w:t xml:space="preserve"> są wystarczające do wykazania jego rzetelności, uwzględniając wagę i szczególne okoliczności czynu Wykonawcy, a jeżeli uzna, że nie są wystarczające, wykluczy Wykonawcę.</w:t>
      </w:r>
    </w:p>
    <w:p w14:paraId="540F7C7A" w14:textId="77777777" w:rsidR="00A56785" w:rsidRPr="006B749B" w:rsidRDefault="00A56785" w:rsidP="00F35408">
      <w:pPr>
        <w:pStyle w:val="Nagwek2"/>
      </w:pPr>
      <w:r w:rsidRPr="006B749B">
        <w:t>Zamawiający może wykluczyć Wykonawcę na każdym etapie postępowania</w:t>
      </w:r>
      <w:r w:rsidR="00E528CA" w:rsidRPr="006B749B">
        <w:t>, ofertę Wykonawcy wykluczonego uznaje się za odrzuconą.</w:t>
      </w:r>
    </w:p>
    <w:p w14:paraId="712736A0" w14:textId="77777777" w:rsidR="00F278EE" w:rsidRPr="006B749B" w:rsidRDefault="00596506" w:rsidP="007075DD">
      <w:pPr>
        <w:pStyle w:val="Nagwek1"/>
        <w:spacing w:line="360" w:lineRule="auto"/>
        <w:rPr>
          <w:rFonts w:ascii="Arial" w:hAnsi="Arial" w:cs="Arial"/>
          <w:lang w:val="pl-PL"/>
        </w:rPr>
      </w:pPr>
      <w:bookmarkStart w:id="7" w:name="_Toc258314248"/>
      <w:r w:rsidRPr="006B749B">
        <w:rPr>
          <w:rFonts w:ascii="Arial" w:hAnsi="Arial" w:cs="Arial"/>
          <w:lang w:val="pl-PL"/>
        </w:rPr>
        <w:t>informacja o podmiotowych środkach dowodowych</w:t>
      </w:r>
      <w:bookmarkEnd w:id="7"/>
    </w:p>
    <w:p w14:paraId="08677DF5" w14:textId="77777777" w:rsidR="00892EAD" w:rsidRPr="006B749B" w:rsidRDefault="00B31453" w:rsidP="00F35408">
      <w:pPr>
        <w:pStyle w:val="Nagwek2"/>
      </w:pPr>
      <w:r w:rsidRPr="006B749B">
        <w:t>Wykonawca wraz z ofertą zobowiązany jest złożyć</w:t>
      </w:r>
      <w:r w:rsidR="00ED0999" w:rsidRPr="006B749B">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6B749B" w14:paraId="51C8F7C2" w14:textId="77777777" w:rsidTr="00B31453">
        <w:tc>
          <w:tcPr>
            <w:tcW w:w="709" w:type="dxa"/>
          </w:tcPr>
          <w:p w14:paraId="0557CDCA" w14:textId="77777777" w:rsidR="009D2316" w:rsidRPr="007075DD" w:rsidRDefault="009D2316" w:rsidP="007075DD">
            <w:pPr>
              <w:spacing w:before="120" w:after="120" w:line="276" w:lineRule="auto"/>
              <w:jc w:val="center"/>
              <w:rPr>
                <w:rFonts w:ascii="Arial" w:hAnsi="Arial" w:cs="Arial"/>
              </w:rPr>
            </w:pPr>
            <w:r w:rsidRPr="007075DD">
              <w:rPr>
                <w:rFonts w:ascii="Arial" w:hAnsi="Arial" w:cs="Arial"/>
                <w:b/>
              </w:rPr>
              <w:t>Lp.</w:t>
            </w:r>
          </w:p>
        </w:tc>
        <w:tc>
          <w:tcPr>
            <w:tcW w:w="7828" w:type="dxa"/>
          </w:tcPr>
          <w:p w14:paraId="147E7130" w14:textId="77777777" w:rsidR="009D2316" w:rsidRPr="007075DD" w:rsidRDefault="009D2316" w:rsidP="007075DD">
            <w:pPr>
              <w:spacing w:before="120" w:after="120" w:line="276" w:lineRule="auto"/>
              <w:jc w:val="both"/>
              <w:rPr>
                <w:rFonts w:ascii="Arial" w:hAnsi="Arial" w:cs="Arial"/>
              </w:rPr>
            </w:pPr>
            <w:r w:rsidRPr="007075DD">
              <w:rPr>
                <w:rFonts w:ascii="Arial" w:hAnsi="Arial" w:cs="Arial"/>
                <w:b/>
              </w:rPr>
              <w:t>Wymagany dokument</w:t>
            </w:r>
          </w:p>
        </w:tc>
      </w:tr>
      <w:tr w:rsidR="000653B4" w:rsidRPr="006B749B" w14:paraId="65F89384" w14:textId="77777777" w:rsidTr="00A23F2B">
        <w:tc>
          <w:tcPr>
            <w:tcW w:w="709" w:type="dxa"/>
          </w:tcPr>
          <w:p w14:paraId="25D5A598" w14:textId="77777777" w:rsidR="000653B4" w:rsidRPr="006B749B" w:rsidRDefault="000653B4" w:rsidP="00A23F2B">
            <w:pPr>
              <w:spacing w:before="120" w:after="120" w:line="360" w:lineRule="auto"/>
              <w:jc w:val="center"/>
              <w:rPr>
                <w:rFonts w:ascii="Arial" w:hAnsi="Arial" w:cs="Arial"/>
              </w:rPr>
            </w:pPr>
            <w:r w:rsidRPr="000653B4">
              <w:rPr>
                <w:rFonts w:ascii="Arial" w:hAnsi="Arial" w:cs="Arial"/>
              </w:rPr>
              <w:t>1</w:t>
            </w:r>
          </w:p>
        </w:tc>
        <w:tc>
          <w:tcPr>
            <w:tcW w:w="7828" w:type="dxa"/>
          </w:tcPr>
          <w:p w14:paraId="103E8313" w14:textId="77777777" w:rsidR="000653B4" w:rsidRPr="006B749B" w:rsidRDefault="000653B4" w:rsidP="00A23F2B">
            <w:pPr>
              <w:spacing w:before="120" w:line="360" w:lineRule="auto"/>
              <w:jc w:val="both"/>
              <w:rPr>
                <w:rFonts w:ascii="Arial" w:hAnsi="Arial" w:cs="Arial"/>
              </w:rPr>
            </w:pPr>
            <w:r w:rsidRPr="000653B4">
              <w:rPr>
                <w:rFonts w:ascii="Arial" w:hAnsi="Arial" w:cs="Arial"/>
                <w:b/>
              </w:rPr>
              <w:t>Oświadczenie o niepodleganiu wykluczeniu oraz spełnianiu warunków udziału</w:t>
            </w:r>
          </w:p>
          <w:p w14:paraId="493734FC" w14:textId="77777777" w:rsidR="000653B4" w:rsidRPr="006B749B" w:rsidRDefault="000653B4" w:rsidP="00A23F2B">
            <w:pPr>
              <w:spacing w:before="60" w:after="60" w:line="360" w:lineRule="auto"/>
              <w:jc w:val="both"/>
              <w:rPr>
                <w:rFonts w:ascii="Arial" w:hAnsi="Arial" w:cs="Arial"/>
              </w:rPr>
            </w:pPr>
            <w:r w:rsidRPr="000653B4">
              <w:rPr>
                <w:rFonts w:ascii="Arial" w:hAnsi="Arial" w:cs="Arial"/>
              </w:rPr>
              <w:t>Aktualne na dzień składania ofert oświadczenie Wykonawcy stanowiące wstępne potwierdzenie spełniania warunków udziału w postępowaniu oraz brak podstaw wykluczenia</w:t>
            </w:r>
          </w:p>
        </w:tc>
      </w:tr>
      <w:tr w:rsidR="000653B4" w:rsidRPr="006B749B" w14:paraId="46305CD2" w14:textId="77777777" w:rsidTr="00A23F2B">
        <w:tc>
          <w:tcPr>
            <w:tcW w:w="709" w:type="dxa"/>
          </w:tcPr>
          <w:p w14:paraId="0C402558" w14:textId="77777777" w:rsidR="000653B4" w:rsidRPr="006B749B" w:rsidRDefault="000653B4" w:rsidP="00A23F2B">
            <w:pPr>
              <w:spacing w:before="120" w:after="120" w:line="360" w:lineRule="auto"/>
              <w:jc w:val="center"/>
              <w:rPr>
                <w:rFonts w:ascii="Arial" w:hAnsi="Arial" w:cs="Arial"/>
              </w:rPr>
            </w:pPr>
            <w:r w:rsidRPr="000653B4">
              <w:rPr>
                <w:rFonts w:ascii="Arial" w:hAnsi="Arial" w:cs="Arial"/>
              </w:rPr>
              <w:t>2</w:t>
            </w:r>
          </w:p>
        </w:tc>
        <w:tc>
          <w:tcPr>
            <w:tcW w:w="7828" w:type="dxa"/>
          </w:tcPr>
          <w:p w14:paraId="13E55426" w14:textId="10A2370D" w:rsidR="000653B4" w:rsidRPr="006B749B" w:rsidRDefault="000653B4" w:rsidP="00A23F2B">
            <w:pPr>
              <w:spacing w:before="120" w:line="360" w:lineRule="auto"/>
              <w:jc w:val="both"/>
              <w:rPr>
                <w:rFonts w:ascii="Arial" w:hAnsi="Arial" w:cs="Arial"/>
              </w:rPr>
            </w:pPr>
            <w:r w:rsidRPr="000653B4">
              <w:rPr>
                <w:rFonts w:ascii="Arial" w:hAnsi="Arial" w:cs="Arial"/>
                <w:b/>
              </w:rPr>
              <w:t>Zobowiązanie podmiotu udostępniającego zasoby</w:t>
            </w:r>
            <w:r w:rsidR="00740C09">
              <w:rPr>
                <w:rFonts w:ascii="Arial" w:hAnsi="Arial" w:cs="Arial"/>
                <w:b/>
              </w:rPr>
              <w:t xml:space="preserve"> (jeżeli dotyczy)</w:t>
            </w:r>
          </w:p>
          <w:p w14:paraId="5FD9EB9A" w14:textId="77777777" w:rsidR="000653B4" w:rsidRPr="006B749B" w:rsidRDefault="000653B4" w:rsidP="00A23F2B">
            <w:pPr>
              <w:spacing w:before="60" w:after="60" w:line="360" w:lineRule="auto"/>
              <w:jc w:val="both"/>
              <w:rPr>
                <w:rFonts w:ascii="Arial" w:hAnsi="Arial" w:cs="Arial"/>
              </w:rPr>
            </w:pPr>
            <w:r w:rsidRPr="000653B4">
              <w:rPr>
                <w:rFonts w:ascii="Arial" w:hAnsi="Arial" w:cs="Arial"/>
              </w:rPr>
              <w:lastRenderedPageBreak/>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0653B4" w:rsidRPr="006B749B" w14:paraId="32F9E681" w14:textId="77777777" w:rsidTr="00A23F2B">
        <w:tc>
          <w:tcPr>
            <w:tcW w:w="709" w:type="dxa"/>
          </w:tcPr>
          <w:p w14:paraId="0F90A374" w14:textId="6D8F71D3" w:rsidR="000653B4" w:rsidRPr="006B749B" w:rsidRDefault="00586D2D" w:rsidP="00A23F2B">
            <w:pPr>
              <w:spacing w:before="120" w:after="120" w:line="360" w:lineRule="auto"/>
              <w:jc w:val="center"/>
              <w:rPr>
                <w:rFonts w:ascii="Arial" w:hAnsi="Arial" w:cs="Arial"/>
              </w:rPr>
            </w:pPr>
            <w:r>
              <w:rPr>
                <w:rFonts w:ascii="Arial" w:hAnsi="Arial" w:cs="Arial"/>
              </w:rPr>
              <w:lastRenderedPageBreak/>
              <w:t>3</w:t>
            </w:r>
          </w:p>
        </w:tc>
        <w:tc>
          <w:tcPr>
            <w:tcW w:w="7828" w:type="dxa"/>
          </w:tcPr>
          <w:p w14:paraId="3ADB6019" w14:textId="27712727" w:rsidR="000653B4" w:rsidRPr="006B749B" w:rsidRDefault="000653B4" w:rsidP="00A23F2B">
            <w:pPr>
              <w:spacing w:before="120" w:line="360" w:lineRule="auto"/>
              <w:jc w:val="both"/>
              <w:rPr>
                <w:rFonts w:ascii="Arial" w:hAnsi="Arial" w:cs="Arial"/>
              </w:rPr>
            </w:pPr>
            <w:r w:rsidRPr="000653B4">
              <w:rPr>
                <w:rFonts w:ascii="Arial" w:hAnsi="Arial" w:cs="Arial"/>
                <w:b/>
              </w:rPr>
              <w:t>Oświadczenie podmiotu udostępniającego zasoby</w:t>
            </w:r>
            <w:r w:rsidR="00740C09">
              <w:rPr>
                <w:rFonts w:ascii="Arial" w:hAnsi="Arial" w:cs="Arial"/>
                <w:b/>
              </w:rPr>
              <w:t xml:space="preserve"> (jeżeli dotyczy)</w:t>
            </w:r>
          </w:p>
          <w:p w14:paraId="0D027973" w14:textId="65EE9EB6" w:rsidR="000653B4" w:rsidRPr="006B749B" w:rsidRDefault="000653B4" w:rsidP="00A23F2B">
            <w:pPr>
              <w:spacing w:before="60" w:after="60" w:line="360" w:lineRule="auto"/>
              <w:jc w:val="both"/>
              <w:rPr>
                <w:rFonts w:ascii="Arial" w:hAnsi="Arial" w:cs="Arial"/>
              </w:rPr>
            </w:pPr>
            <w:r w:rsidRPr="000653B4">
              <w:rPr>
                <w:rFonts w:ascii="Arial" w:hAnsi="Arial" w:cs="Arial"/>
              </w:rPr>
              <w:t xml:space="preserve">Oświadczenie podmiotu udostępniającego zasoby, potwierdzające brak podstaw wykluczenia tego podmiotu oraz odpowiednio spełnianie warunków udziału w postępowaniu lub kryteriów selekcji, w </w:t>
            </w:r>
            <w:proofErr w:type="gramStart"/>
            <w:r w:rsidRPr="000653B4">
              <w:rPr>
                <w:rFonts w:ascii="Arial" w:hAnsi="Arial" w:cs="Arial"/>
              </w:rPr>
              <w:t xml:space="preserve">zakresie, </w:t>
            </w:r>
            <w:r w:rsidR="00740C09">
              <w:rPr>
                <w:rFonts w:ascii="Arial" w:hAnsi="Arial" w:cs="Arial"/>
              </w:rPr>
              <w:t xml:space="preserve">  </w:t>
            </w:r>
            <w:proofErr w:type="gramEnd"/>
            <w:r w:rsidR="00740C09">
              <w:rPr>
                <w:rFonts w:ascii="Arial" w:hAnsi="Arial" w:cs="Arial"/>
              </w:rPr>
              <w:t xml:space="preserve">                 </w:t>
            </w:r>
            <w:r w:rsidRPr="000653B4">
              <w:rPr>
                <w:rFonts w:ascii="Arial" w:hAnsi="Arial" w:cs="Arial"/>
              </w:rPr>
              <w:t>w jakim wykonawca powołuje się na jego zasoby.</w:t>
            </w:r>
          </w:p>
        </w:tc>
      </w:tr>
    </w:tbl>
    <w:p w14:paraId="380C9F68" w14:textId="77777777" w:rsidR="000653B4" w:rsidRPr="006B749B" w:rsidRDefault="00717726" w:rsidP="00F35408">
      <w:pPr>
        <w:pStyle w:val="Nagwek2"/>
      </w:pPr>
      <w:r w:rsidRPr="006B749B">
        <w:t xml:space="preserve">Zamawiający przed </w:t>
      </w:r>
      <w:r w:rsidR="00FF16DA" w:rsidRPr="006B749B">
        <w:t>wyborem najkorzystniejszej oferty wezwie Wykonawcę, którego oferta została najwyżej oceniona, do złożenia w wyznaczonym terminie, nie krótszym niż 5 dni, aktualnych na dzień złożenia, następujących podmiotowych środków</w:t>
      </w:r>
      <w:r w:rsidR="00FF16DA" w:rsidRPr="006B749B">
        <w:rPr>
          <w:lang w:val="pl-PL"/>
        </w:rPr>
        <w:t xml:space="preserve"> dowodowych:</w:t>
      </w:r>
      <w:r w:rsidR="00D35FCB" w:rsidRPr="006B749B">
        <w:rPr>
          <w:lang w:val="pl-PL"/>
        </w:rPr>
        <w:t xml:space="preserve"> </w:t>
      </w:r>
    </w:p>
    <w:p w14:paraId="574C29A1" w14:textId="77777777" w:rsidR="000653B4" w:rsidRPr="006B749B" w:rsidRDefault="000653B4" w:rsidP="00F35408">
      <w:pPr>
        <w:pStyle w:val="Nagwek2"/>
        <w:numPr>
          <w:ilvl w:val="0"/>
          <w:numId w:val="12"/>
        </w:numPr>
      </w:pPr>
      <w:r w:rsidRPr="006B749B">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0653B4" w:rsidRPr="006B749B" w14:paraId="337DD860" w14:textId="77777777" w:rsidTr="00A23F2B">
        <w:tc>
          <w:tcPr>
            <w:tcW w:w="708" w:type="dxa"/>
            <w:tcBorders>
              <w:top w:val="single" w:sz="4" w:space="0" w:color="auto"/>
              <w:left w:val="single" w:sz="4" w:space="0" w:color="auto"/>
              <w:bottom w:val="single" w:sz="4" w:space="0" w:color="auto"/>
              <w:right w:val="single" w:sz="4" w:space="0" w:color="auto"/>
            </w:tcBorders>
            <w:hideMark/>
          </w:tcPr>
          <w:p w14:paraId="1FE5DEF4" w14:textId="77777777" w:rsidR="000653B4" w:rsidRPr="007075DD" w:rsidRDefault="000653B4" w:rsidP="00A23F2B">
            <w:pPr>
              <w:spacing w:before="120" w:after="120" w:line="276" w:lineRule="auto"/>
              <w:jc w:val="center"/>
              <w:rPr>
                <w:rFonts w:ascii="Arial" w:hAnsi="Arial" w:cs="Arial"/>
              </w:rPr>
            </w:pPr>
            <w:r w:rsidRPr="007075DD">
              <w:rPr>
                <w:rFonts w:ascii="Arial" w:hAnsi="Arial" w:cs="Arial"/>
                <w:b/>
              </w:rPr>
              <w:t>Lp.</w:t>
            </w:r>
          </w:p>
        </w:tc>
        <w:tc>
          <w:tcPr>
            <w:tcW w:w="7662" w:type="dxa"/>
            <w:tcBorders>
              <w:top w:val="single" w:sz="4" w:space="0" w:color="auto"/>
              <w:left w:val="single" w:sz="4" w:space="0" w:color="auto"/>
              <w:bottom w:val="single" w:sz="4" w:space="0" w:color="auto"/>
              <w:right w:val="single" w:sz="4" w:space="0" w:color="auto"/>
            </w:tcBorders>
            <w:hideMark/>
          </w:tcPr>
          <w:p w14:paraId="50A70BD5" w14:textId="77777777" w:rsidR="000653B4" w:rsidRPr="007075DD" w:rsidRDefault="000653B4" w:rsidP="00A23F2B">
            <w:pPr>
              <w:spacing w:before="120" w:after="120" w:line="276" w:lineRule="auto"/>
              <w:jc w:val="both"/>
              <w:rPr>
                <w:rFonts w:ascii="Arial" w:hAnsi="Arial" w:cs="Arial"/>
              </w:rPr>
            </w:pPr>
            <w:r w:rsidRPr="007075DD">
              <w:rPr>
                <w:rFonts w:ascii="Arial" w:hAnsi="Arial" w:cs="Arial"/>
                <w:b/>
              </w:rPr>
              <w:t>Wymagany dokument</w:t>
            </w:r>
          </w:p>
        </w:tc>
      </w:tr>
      <w:tr w:rsidR="000653B4" w:rsidRPr="006B749B" w14:paraId="1DFC167F" w14:textId="77777777" w:rsidTr="00A23F2B">
        <w:tc>
          <w:tcPr>
            <w:tcW w:w="708" w:type="dxa"/>
            <w:tcBorders>
              <w:top w:val="single" w:sz="4" w:space="0" w:color="auto"/>
              <w:left w:val="single" w:sz="4" w:space="0" w:color="auto"/>
              <w:bottom w:val="single" w:sz="4" w:space="0" w:color="auto"/>
              <w:right w:val="single" w:sz="4" w:space="0" w:color="auto"/>
            </w:tcBorders>
            <w:hideMark/>
          </w:tcPr>
          <w:p w14:paraId="7DE2A739" w14:textId="77777777" w:rsidR="000653B4" w:rsidRPr="006B749B" w:rsidRDefault="000653B4" w:rsidP="00A23F2B">
            <w:pPr>
              <w:spacing w:before="120" w:after="120" w:line="360" w:lineRule="auto"/>
              <w:jc w:val="center"/>
              <w:rPr>
                <w:rFonts w:ascii="Arial" w:hAnsi="Arial" w:cs="Arial"/>
              </w:rPr>
            </w:pPr>
            <w:r w:rsidRPr="000653B4">
              <w:rPr>
                <w:rFonts w:ascii="Arial" w:hAnsi="Arial" w:cs="Arial"/>
              </w:rPr>
              <w:t>1</w:t>
            </w:r>
          </w:p>
        </w:tc>
        <w:tc>
          <w:tcPr>
            <w:tcW w:w="7662" w:type="dxa"/>
            <w:tcBorders>
              <w:top w:val="single" w:sz="4" w:space="0" w:color="auto"/>
              <w:left w:val="single" w:sz="4" w:space="0" w:color="auto"/>
              <w:bottom w:val="single" w:sz="4" w:space="0" w:color="auto"/>
              <w:right w:val="single" w:sz="4" w:space="0" w:color="auto"/>
            </w:tcBorders>
            <w:hideMark/>
          </w:tcPr>
          <w:p w14:paraId="7B36396D" w14:textId="77777777" w:rsidR="000653B4" w:rsidRPr="006B749B" w:rsidRDefault="000653B4" w:rsidP="00A23F2B">
            <w:pPr>
              <w:spacing w:before="120" w:line="360" w:lineRule="auto"/>
              <w:jc w:val="both"/>
              <w:rPr>
                <w:rFonts w:ascii="Arial" w:hAnsi="Arial" w:cs="Arial"/>
                <w:b/>
                <w:bCs/>
              </w:rPr>
            </w:pPr>
            <w:r w:rsidRPr="000653B4">
              <w:rPr>
                <w:rFonts w:ascii="Arial" w:hAnsi="Arial" w:cs="Arial"/>
                <w:b/>
                <w:bCs/>
              </w:rPr>
              <w:t>Wykaz narzędzi, wyposażenia zakładu lub urządzeń technicznych</w:t>
            </w:r>
          </w:p>
          <w:p w14:paraId="6A461763" w14:textId="77777777" w:rsidR="000653B4" w:rsidRPr="006B749B" w:rsidRDefault="000653B4" w:rsidP="00A23F2B">
            <w:pPr>
              <w:spacing w:before="60" w:after="60" w:line="360" w:lineRule="auto"/>
              <w:jc w:val="both"/>
              <w:rPr>
                <w:rFonts w:ascii="Arial" w:hAnsi="Arial" w:cs="Arial"/>
              </w:rPr>
            </w:pPr>
            <w:r w:rsidRPr="000653B4">
              <w:rPr>
                <w:rFonts w:ascii="Arial" w:hAnsi="Arial" w:cs="Arial"/>
              </w:rPr>
              <w:t>Wykaz narzędzi, wyposażenia zakładu lub urządzeń technicznych dostępnych wykonawcy w celu wykonania zamówienia publicznego wraz z informacją o podstawie do dysponowania tymi zasobami.</w:t>
            </w:r>
          </w:p>
        </w:tc>
      </w:tr>
    </w:tbl>
    <w:p w14:paraId="6AF7BE55" w14:textId="77777777" w:rsidR="000653B4" w:rsidRPr="006B749B" w:rsidRDefault="000653B4" w:rsidP="00F35408">
      <w:pPr>
        <w:pStyle w:val="Nagwek2"/>
        <w:numPr>
          <w:ilvl w:val="0"/>
          <w:numId w:val="0"/>
        </w:numPr>
      </w:pPr>
    </w:p>
    <w:p w14:paraId="66D54154" w14:textId="77777777" w:rsidR="000653B4" w:rsidRPr="006B749B" w:rsidRDefault="000653B4" w:rsidP="00F35408">
      <w:pPr>
        <w:pStyle w:val="Nagwek2"/>
        <w:numPr>
          <w:ilvl w:val="0"/>
          <w:numId w:val="12"/>
        </w:numPr>
      </w:pPr>
      <w:r w:rsidRPr="006B749B">
        <w:t>W celu potwierdzenia braku podstaw wykluczenia Wykonawcy z udziału w postępowaniu: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0653B4" w:rsidRPr="006B749B" w14:paraId="2B2EDEAA" w14:textId="77777777" w:rsidTr="00A23F2B">
        <w:tc>
          <w:tcPr>
            <w:tcW w:w="708" w:type="dxa"/>
            <w:tcBorders>
              <w:top w:val="single" w:sz="4" w:space="0" w:color="auto"/>
              <w:left w:val="single" w:sz="4" w:space="0" w:color="auto"/>
              <w:bottom w:val="single" w:sz="4" w:space="0" w:color="auto"/>
              <w:right w:val="single" w:sz="4" w:space="0" w:color="auto"/>
            </w:tcBorders>
            <w:hideMark/>
          </w:tcPr>
          <w:p w14:paraId="1E382050" w14:textId="77777777" w:rsidR="000653B4" w:rsidRPr="007075DD" w:rsidRDefault="000653B4" w:rsidP="00A23F2B">
            <w:pPr>
              <w:spacing w:before="120" w:after="120" w:line="276" w:lineRule="auto"/>
              <w:jc w:val="center"/>
              <w:rPr>
                <w:rFonts w:ascii="Arial" w:hAnsi="Arial" w:cs="Arial"/>
              </w:rPr>
            </w:pPr>
            <w:r w:rsidRPr="007075DD">
              <w:rPr>
                <w:rFonts w:ascii="Arial" w:hAnsi="Arial" w:cs="Arial"/>
                <w:b/>
              </w:rPr>
              <w:t>Lp.</w:t>
            </w:r>
          </w:p>
        </w:tc>
        <w:tc>
          <w:tcPr>
            <w:tcW w:w="7659" w:type="dxa"/>
            <w:tcBorders>
              <w:top w:val="single" w:sz="4" w:space="0" w:color="auto"/>
              <w:left w:val="single" w:sz="4" w:space="0" w:color="auto"/>
              <w:bottom w:val="single" w:sz="4" w:space="0" w:color="auto"/>
              <w:right w:val="single" w:sz="4" w:space="0" w:color="auto"/>
            </w:tcBorders>
            <w:hideMark/>
          </w:tcPr>
          <w:p w14:paraId="6A3C6D02" w14:textId="77777777" w:rsidR="000653B4" w:rsidRPr="007075DD" w:rsidRDefault="000653B4" w:rsidP="00A23F2B">
            <w:pPr>
              <w:spacing w:before="120" w:after="120" w:line="276" w:lineRule="auto"/>
              <w:jc w:val="both"/>
              <w:rPr>
                <w:rFonts w:ascii="Arial" w:hAnsi="Arial" w:cs="Arial"/>
              </w:rPr>
            </w:pPr>
            <w:r w:rsidRPr="007075DD">
              <w:rPr>
                <w:rFonts w:ascii="Arial" w:hAnsi="Arial" w:cs="Arial"/>
                <w:b/>
              </w:rPr>
              <w:t>Wymagany dokument</w:t>
            </w:r>
          </w:p>
        </w:tc>
      </w:tr>
      <w:tr w:rsidR="000653B4" w:rsidRPr="006B749B" w14:paraId="41EF2D36" w14:textId="77777777" w:rsidTr="00A23F2B">
        <w:tc>
          <w:tcPr>
            <w:tcW w:w="708" w:type="dxa"/>
            <w:tcBorders>
              <w:top w:val="single" w:sz="4" w:space="0" w:color="auto"/>
              <w:left w:val="single" w:sz="4" w:space="0" w:color="auto"/>
              <w:bottom w:val="single" w:sz="4" w:space="0" w:color="auto"/>
              <w:right w:val="single" w:sz="4" w:space="0" w:color="auto"/>
            </w:tcBorders>
            <w:hideMark/>
          </w:tcPr>
          <w:p w14:paraId="4020D9AD" w14:textId="77777777" w:rsidR="000653B4" w:rsidRPr="006B749B" w:rsidRDefault="000653B4" w:rsidP="00A23F2B">
            <w:pPr>
              <w:spacing w:before="120" w:after="120" w:line="360" w:lineRule="auto"/>
              <w:jc w:val="center"/>
              <w:rPr>
                <w:rFonts w:ascii="Arial" w:hAnsi="Arial" w:cs="Arial"/>
              </w:rPr>
            </w:pPr>
            <w:r w:rsidRPr="000653B4">
              <w:rPr>
                <w:rFonts w:ascii="Arial" w:hAnsi="Arial" w:cs="Arial"/>
              </w:rPr>
              <w:t>1</w:t>
            </w:r>
          </w:p>
        </w:tc>
        <w:tc>
          <w:tcPr>
            <w:tcW w:w="7659" w:type="dxa"/>
            <w:tcBorders>
              <w:top w:val="single" w:sz="4" w:space="0" w:color="auto"/>
              <w:left w:val="single" w:sz="4" w:space="0" w:color="auto"/>
              <w:bottom w:val="single" w:sz="4" w:space="0" w:color="auto"/>
              <w:right w:val="single" w:sz="4" w:space="0" w:color="auto"/>
            </w:tcBorders>
            <w:hideMark/>
          </w:tcPr>
          <w:p w14:paraId="474BAB59" w14:textId="77777777" w:rsidR="000653B4" w:rsidRPr="006B749B" w:rsidRDefault="000653B4" w:rsidP="00A23F2B">
            <w:pPr>
              <w:spacing w:before="120" w:line="360" w:lineRule="auto"/>
              <w:jc w:val="both"/>
              <w:rPr>
                <w:rFonts w:ascii="Arial" w:hAnsi="Arial" w:cs="Arial"/>
                <w:b/>
                <w:bCs/>
              </w:rPr>
            </w:pPr>
            <w:r w:rsidRPr="000653B4">
              <w:rPr>
                <w:rFonts w:ascii="Arial" w:hAnsi="Arial" w:cs="Arial"/>
                <w:b/>
                <w:bCs/>
              </w:rPr>
              <w:t>Odpis lub informacja z KRS lub CEIDG</w:t>
            </w:r>
          </w:p>
          <w:p w14:paraId="3CF94595" w14:textId="77777777" w:rsidR="000653B4" w:rsidRPr="006B749B" w:rsidRDefault="000653B4" w:rsidP="00A23F2B">
            <w:pPr>
              <w:spacing w:before="60" w:after="60" w:line="360" w:lineRule="auto"/>
              <w:jc w:val="both"/>
              <w:rPr>
                <w:rFonts w:ascii="Arial" w:hAnsi="Arial" w:cs="Arial"/>
              </w:rPr>
            </w:pPr>
            <w:r w:rsidRPr="000653B4">
              <w:rPr>
                <w:rFonts w:ascii="Arial" w:hAnsi="Arial" w:cs="Arial"/>
              </w:rPr>
              <w:t xml:space="preserve">Odpis lub informacja z Krajowego Rejestru Sądowego lub z Centralnej Ewidencji i Informacji o Działalności Gospodarczej, w zakresie art. 109 ust. 1 pkt 4 ustawy </w:t>
            </w:r>
            <w:proofErr w:type="spellStart"/>
            <w:r w:rsidRPr="000653B4">
              <w:rPr>
                <w:rFonts w:ascii="Arial" w:hAnsi="Arial" w:cs="Arial"/>
              </w:rPr>
              <w:t>Pzp</w:t>
            </w:r>
            <w:proofErr w:type="spellEnd"/>
            <w:r w:rsidRPr="000653B4">
              <w:rPr>
                <w:rFonts w:ascii="Arial" w:hAnsi="Arial" w:cs="Arial"/>
              </w:rPr>
              <w:t xml:space="preserve">, sporządzone nie wcześniej niż 3 miesiące </w:t>
            </w:r>
            <w:r w:rsidRPr="000653B4">
              <w:rPr>
                <w:rFonts w:ascii="Arial" w:hAnsi="Arial" w:cs="Arial"/>
              </w:rPr>
              <w:lastRenderedPageBreak/>
              <w:t>przed jej złożeniem, jeżeli odrębne przepisy wymagają wpisu do rejestru lub ewidencji.</w:t>
            </w:r>
          </w:p>
        </w:tc>
      </w:tr>
    </w:tbl>
    <w:p w14:paraId="0FA6406B" w14:textId="77777777" w:rsidR="00204058" w:rsidRPr="006B749B" w:rsidRDefault="00204058" w:rsidP="00F35408">
      <w:pPr>
        <w:pStyle w:val="Nagwek2"/>
        <w:numPr>
          <w:ilvl w:val="0"/>
          <w:numId w:val="0"/>
        </w:numPr>
        <w:ind w:left="680"/>
      </w:pPr>
    </w:p>
    <w:p w14:paraId="64267AFB" w14:textId="77777777" w:rsidR="00AD61F8" w:rsidRPr="00FA51B8" w:rsidRDefault="00AD61F8" w:rsidP="00AD61F8">
      <w:pPr>
        <w:numPr>
          <w:ilvl w:val="0"/>
          <w:numId w:val="12"/>
        </w:numPr>
        <w:tabs>
          <w:tab w:val="left" w:pos="708"/>
        </w:tabs>
        <w:spacing w:before="60" w:after="6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Dokumenty </w:t>
      </w:r>
      <w:r w:rsidRPr="005C22F6">
        <w:rPr>
          <w:rFonts w:ascii="Arial" w:hAnsi="Arial" w:cs="Arial"/>
          <w:bCs/>
          <w:iCs/>
          <w:color w:val="000000"/>
          <w:lang w:eastAsia="x-none"/>
        </w:rPr>
        <w:t>Wykonawców mających siedzibę lub miejsce zamieszkania poza granicami Rzeczypospolitej Polskiej</w:t>
      </w:r>
      <w:r w:rsidRPr="00FA51B8">
        <w:rPr>
          <w:rFonts w:ascii="Arial" w:hAnsi="Arial" w:cs="Arial"/>
          <w:bCs/>
          <w:iCs/>
          <w:color w:val="000000"/>
          <w:lang w:eastAsia="x-none"/>
        </w:rPr>
        <w:t>:</w:t>
      </w: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772"/>
        <w:gridCol w:w="25"/>
      </w:tblGrid>
      <w:tr w:rsidR="00AD61F8" w:rsidRPr="00FA51B8" w14:paraId="384DB5C4" w14:textId="77777777" w:rsidTr="00AD61F8">
        <w:tc>
          <w:tcPr>
            <w:tcW w:w="708" w:type="dxa"/>
            <w:hideMark/>
          </w:tcPr>
          <w:p w14:paraId="3348DA08" w14:textId="77777777" w:rsidR="00AD61F8" w:rsidRPr="00C313C5" w:rsidRDefault="00AD61F8" w:rsidP="000F7009">
            <w:pPr>
              <w:spacing w:before="120" w:after="120" w:line="276" w:lineRule="auto"/>
              <w:jc w:val="center"/>
              <w:rPr>
                <w:rFonts w:ascii="Arial" w:hAnsi="Arial" w:cs="Arial"/>
              </w:rPr>
            </w:pPr>
            <w:r w:rsidRPr="00C313C5">
              <w:rPr>
                <w:rFonts w:ascii="Arial" w:hAnsi="Arial" w:cs="Arial"/>
                <w:b/>
              </w:rPr>
              <w:t>Lp.</w:t>
            </w:r>
          </w:p>
        </w:tc>
        <w:tc>
          <w:tcPr>
            <w:tcW w:w="7797" w:type="dxa"/>
            <w:gridSpan w:val="2"/>
            <w:hideMark/>
          </w:tcPr>
          <w:p w14:paraId="0CE13F7F" w14:textId="77777777" w:rsidR="00AD61F8" w:rsidRPr="00C313C5" w:rsidRDefault="00AD61F8" w:rsidP="000F7009">
            <w:pPr>
              <w:spacing w:before="120" w:after="120" w:line="276" w:lineRule="auto"/>
              <w:jc w:val="both"/>
              <w:rPr>
                <w:rFonts w:ascii="Arial" w:hAnsi="Arial" w:cs="Arial"/>
              </w:rPr>
            </w:pPr>
            <w:r w:rsidRPr="00C313C5">
              <w:rPr>
                <w:rFonts w:ascii="Arial" w:hAnsi="Arial" w:cs="Arial"/>
                <w:b/>
              </w:rPr>
              <w:t>Wymagany dokument</w:t>
            </w:r>
          </w:p>
        </w:tc>
      </w:tr>
      <w:tr w:rsidR="00AD61F8" w:rsidRPr="00FA51B8" w14:paraId="7B43E6E8" w14:textId="77777777" w:rsidTr="00AD61F8">
        <w:trPr>
          <w:gridAfter w:val="1"/>
          <w:wAfter w:w="25" w:type="dxa"/>
        </w:trPr>
        <w:tc>
          <w:tcPr>
            <w:tcW w:w="708" w:type="dxa"/>
            <w:hideMark/>
          </w:tcPr>
          <w:p w14:paraId="71D23B90" w14:textId="77777777" w:rsidR="00AD61F8" w:rsidRPr="00FA51B8" w:rsidRDefault="00AD61F8" w:rsidP="000F7009">
            <w:pPr>
              <w:spacing w:before="120" w:after="120" w:line="360" w:lineRule="auto"/>
              <w:jc w:val="center"/>
              <w:rPr>
                <w:rFonts w:ascii="Arial" w:hAnsi="Arial" w:cs="Arial"/>
              </w:rPr>
            </w:pPr>
            <w:r w:rsidRPr="001D5A0D">
              <w:rPr>
                <w:rFonts w:ascii="Arial" w:hAnsi="Arial" w:cs="Arial"/>
              </w:rPr>
              <w:t>1</w:t>
            </w:r>
          </w:p>
        </w:tc>
        <w:tc>
          <w:tcPr>
            <w:tcW w:w="7772" w:type="dxa"/>
            <w:hideMark/>
          </w:tcPr>
          <w:p w14:paraId="2943F8E0" w14:textId="77777777" w:rsidR="00AD61F8" w:rsidRPr="00FA51B8" w:rsidRDefault="00AD61F8" w:rsidP="000F7009">
            <w:pPr>
              <w:spacing w:before="120" w:line="360" w:lineRule="auto"/>
              <w:jc w:val="both"/>
              <w:rPr>
                <w:rFonts w:ascii="Arial" w:hAnsi="Arial" w:cs="Arial"/>
                <w:b/>
                <w:bCs/>
              </w:rPr>
            </w:pPr>
            <w:r w:rsidRPr="001D5A0D">
              <w:rPr>
                <w:rFonts w:ascii="Arial" w:hAnsi="Arial" w:cs="Arial"/>
                <w:b/>
                <w:bCs/>
              </w:rPr>
              <w:t>Dokument potwierdzający, że nie otwarto likwidacji wykonawcy</w:t>
            </w:r>
          </w:p>
          <w:p w14:paraId="2FAF8311" w14:textId="77777777" w:rsidR="00AD61F8" w:rsidRPr="00FA51B8" w:rsidRDefault="00AD61F8" w:rsidP="000F7009">
            <w:pPr>
              <w:spacing w:before="60" w:after="60" w:line="360" w:lineRule="auto"/>
              <w:jc w:val="both"/>
              <w:rPr>
                <w:rFonts w:ascii="Arial" w:hAnsi="Arial" w:cs="Arial"/>
              </w:rPr>
            </w:pPr>
            <w:r w:rsidRPr="001D5A0D">
              <w:rPr>
                <w:rFonts w:ascii="Arial" w:hAnsi="Arial" w:cs="Arial"/>
              </w:rPr>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0953851E" w14:textId="7EA46DC0" w:rsidR="00AD61F8" w:rsidRPr="00AD61F8" w:rsidRDefault="00AD61F8" w:rsidP="00AD61F8">
      <w:pPr>
        <w:tabs>
          <w:tab w:val="left" w:pos="708"/>
        </w:tabs>
        <w:spacing w:before="120" w:line="360" w:lineRule="auto"/>
        <w:jc w:val="both"/>
        <w:outlineLvl w:val="1"/>
        <w:rPr>
          <w:rFonts w:ascii="Arial" w:hAnsi="Arial" w:cs="Arial"/>
          <w:bCs/>
          <w:iCs/>
          <w:color w:val="000000"/>
          <w:sz w:val="16"/>
          <w:szCs w:val="16"/>
          <w:lang w:eastAsia="x-none"/>
        </w:rPr>
      </w:pPr>
      <w:r>
        <w:rPr>
          <w:rFonts w:ascii="Arial" w:hAnsi="Arial" w:cs="Arial"/>
          <w:bCs/>
          <w:iCs/>
          <w:color w:val="000000"/>
          <w:lang w:eastAsia="x-none"/>
        </w:rPr>
        <w:t>J</w:t>
      </w:r>
      <w:r w:rsidRPr="005C22F6">
        <w:rPr>
          <w:rFonts w:ascii="Arial" w:hAnsi="Arial" w:cs="Arial"/>
          <w:bCs/>
          <w:iCs/>
          <w:color w:val="000000"/>
          <w:lang w:eastAsia="x-none"/>
        </w:rPr>
        <w:t>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w:t>
      </w:r>
      <w:r w:rsidRPr="00FA51B8">
        <w:rPr>
          <w:rFonts w:ascii="Arial" w:hAnsi="Arial" w:cs="Arial"/>
          <w:bCs/>
          <w:iCs/>
          <w:color w:val="000000"/>
          <w:lang w:eastAsia="x-none"/>
        </w:rPr>
        <w:t xml:space="preserve">. </w:t>
      </w:r>
    </w:p>
    <w:p w14:paraId="78020D81" w14:textId="5C858531" w:rsidR="00983549" w:rsidRPr="006B749B" w:rsidRDefault="00983549" w:rsidP="00F35408">
      <w:pPr>
        <w:pStyle w:val="Nagwek2"/>
      </w:pPr>
      <w:r w:rsidRPr="006B749B">
        <w:t xml:space="preserve">Jeżeli </w:t>
      </w:r>
      <w:r w:rsidR="001F7B41" w:rsidRPr="006B749B">
        <w:t xml:space="preserve">jest to niezbędne do zapewnienia odpowiedniego przebiegu postępowania o udzielenie zamówienia, Zamawiający może na każdym etapie postępowania, </w:t>
      </w:r>
      <w:r w:rsidR="001F7B41" w:rsidRPr="006B749B">
        <w:lastRenderedPageBreak/>
        <w:t>wezwać Wykonawców do złożenia wszystkich lub niektórych podmiotowych środków dowodowych, aktualnych na dzień ich złożenia</w:t>
      </w:r>
      <w:r w:rsidRPr="006B749B">
        <w:t>.</w:t>
      </w:r>
    </w:p>
    <w:p w14:paraId="01CCF664" w14:textId="77777777" w:rsidR="001F7B41" w:rsidRPr="006B749B" w:rsidRDefault="001F7B41" w:rsidP="00F35408">
      <w:pPr>
        <w:pStyle w:val="Nagwek2"/>
      </w:pPr>
      <w:r w:rsidRPr="006B749B">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2F151CCA" w14:textId="77777777" w:rsidR="001F7B41" w:rsidRPr="006B749B" w:rsidRDefault="001F7B41" w:rsidP="00F35408">
      <w:pPr>
        <w:pStyle w:val="Nagwek2"/>
      </w:pPr>
      <w:r w:rsidRPr="006B749B">
        <w:t>Wykonawca nie jest zobowiązany do złożenia podmiotowych środków dowodowych, które Zamawiający posiada, jeżeli Wykonawca wskaże te środki oraz potwierdzi ich prawidłowość i aktualność.</w:t>
      </w:r>
    </w:p>
    <w:p w14:paraId="57FE4FA5" w14:textId="77777777" w:rsidR="001F7B41" w:rsidRPr="006B749B" w:rsidRDefault="001F7B41" w:rsidP="00F35408">
      <w:pPr>
        <w:pStyle w:val="Nagwek2"/>
      </w:pPr>
      <w:r w:rsidRPr="006B749B">
        <w:t xml:space="preserve">Podmiotowe środki dowodowe oraz inne dokumenty lub oświadczenia Wykonawca składa, pod rygorem nieważności, w formie elektronicznej lub w postaci elektronicznej opatrzonej podpisem </w:t>
      </w:r>
      <w:r w:rsidR="002E3BBC">
        <w:t xml:space="preserve">kwalifikowanym, </w:t>
      </w:r>
      <w:r w:rsidRPr="006B749B">
        <w:t>zaufanym lub podpisem osobistym.</w:t>
      </w:r>
    </w:p>
    <w:p w14:paraId="543A9179" w14:textId="2D73F706" w:rsidR="000653B4" w:rsidRPr="00AD61F8" w:rsidRDefault="001F7B41" w:rsidP="00F35408">
      <w:pPr>
        <w:pStyle w:val="Nagwek2"/>
        <w:rPr>
          <w:sz w:val="16"/>
          <w:szCs w:val="16"/>
        </w:rPr>
      </w:pPr>
      <w:r w:rsidRPr="006B749B">
        <w:t>Dokumenty sporządzone w języku obcym są składane wraz z tłumaczeniem na język polski.</w:t>
      </w:r>
      <w:r w:rsidR="00F8458B" w:rsidRPr="006B749B">
        <w:t xml:space="preserve"> </w:t>
      </w:r>
      <w:bookmarkStart w:id="8" w:name="_Toc258314249"/>
    </w:p>
    <w:p w14:paraId="65EBB41C" w14:textId="77777777" w:rsidR="000653B4" w:rsidRPr="006B749B" w:rsidRDefault="000653B4" w:rsidP="000653B4">
      <w:pPr>
        <w:pStyle w:val="Nagwek1"/>
        <w:spacing w:line="360" w:lineRule="auto"/>
        <w:rPr>
          <w:rFonts w:ascii="Arial" w:hAnsi="Arial" w:cs="Arial"/>
        </w:rPr>
      </w:pPr>
      <w:r w:rsidRPr="006B749B">
        <w:rPr>
          <w:rFonts w:ascii="Arial" w:hAnsi="Arial" w:cs="Arial"/>
        </w:rPr>
        <w:t>INFORMACJA DLA WYKONAWCÓW POLEGAJĄCYCH NA ZASOBACH</w:t>
      </w:r>
      <w:r w:rsidRPr="006B749B">
        <w:rPr>
          <w:rFonts w:ascii="Arial" w:hAnsi="Arial" w:cs="Arial"/>
          <w:lang w:val="pl-PL"/>
        </w:rPr>
        <w:t xml:space="preserve"> podmiotów trzecich</w:t>
      </w:r>
    </w:p>
    <w:p w14:paraId="1E697841" w14:textId="77777777" w:rsidR="000653B4" w:rsidRPr="006B749B" w:rsidRDefault="000653B4" w:rsidP="00F35408">
      <w:pPr>
        <w:pStyle w:val="Nagwek2"/>
      </w:pPr>
      <w:r w:rsidRPr="006B749B">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rsidRPr="006B749B">
        <w:t>Pzp</w:t>
      </w:r>
      <w:proofErr w:type="spellEnd"/>
      <w:r w:rsidRPr="006B749B">
        <w:t>.</w:t>
      </w:r>
    </w:p>
    <w:p w14:paraId="4F372689" w14:textId="77777777" w:rsidR="000653B4" w:rsidRPr="006B749B" w:rsidRDefault="000653B4" w:rsidP="00F35408">
      <w:pPr>
        <w:pStyle w:val="Nagwek2"/>
      </w:pPr>
      <w:r w:rsidRPr="006B749B">
        <w:t>Wykonawca, który polega na zdolnościach lub sytuacji podmiotów udostępniających zasoby, zobowiązany jest</w:t>
      </w:r>
      <w:r w:rsidRPr="006B749B">
        <w:rPr>
          <w:lang w:val="pl-PL"/>
        </w:rPr>
        <w:t>:</w:t>
      </w:r>
    </w:p>
    <w:p w14:paraId="11CE3635" w14:textId="77777777" w:rsidR="000653B4" w:rsidRPr="006B749B" w:rsidRDefault="000653B4" w:rsidP="00F35408">
      <w:pPr>
        <w:pStyle w:val="Nagwek2"/>
        <w:numPr>
          <w:ilvl w:val="0"/>
          <w:numId w:val="13"/>
        </w:numPr>
      </w:pPr>
      <w:r w:rsidRPr="006B749B">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2F0239F7" w14:textId="77777777" w:rsidR="000653B4" w:rsidRPr="006B749B" w:rsidRDefault="000653B4" w:rsidP="00F35408">
      <w:pPr>
        <w:pStyle w:val="Nagwek2"/>
        <w:numPr>
          <w:ilvl w:val="0"/>
          <w:numId w:val="14"/>
        </w:numPr>
      </w:pPr>
      <w:r w:rsidRPr="006B749B">
        <w:lastRenderedPageBreak/>
        <w:t>zakres dostępnych Wykonawcy zasobów podmiotu udostępniającego zasoby;</w:t>
      </w:r>
    </w:p>
    <w:p w14:paraId="037680BE" w14:textId="77777777" w:rsidR="000653B4" w:rsidRPr="006B749B" w:rsidRDefault="000653B4" w:rsidP="00F35408">
      <w:pPr>
        <w:pStyle w:val="Nagwek2"/>
        <w:numPr>
          <w:ilvl w:val="0"/>
          <w:numId w:val="14"/>
        </w:numPr>
      </w:pPr>
      <w:r w:rsidRPr="006B749B">
        <w:t>sposób i okres udostępnienia Wykonawcy i wykorzystania przez niego zasobów podmiotu udostępniającego te zasoby przy wykonywaniu zamówienia;</w:t>
      </w:r>
    </w:p>
    <w:p w14:paraId="74359B7D" w14:textId="77777777" w:rsidR="000653B4" w:rsidRPr="006B749B" w:rsidRDefault="000653B4" w:rsidP="00F35408">
      <w:pPr>
        <w:pStyle w:val="Nagwek2"/>
        <w:numPr>
          <w:ilvl w:val="0"/>
          <w:numId w:val="14"/>
        </w:numPr>
      </w:pPr>
      <w:r w:rsidRPr="006B749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9AF987" w14:textId="77DF16CE" w:rsidR="000653B4" w:rsidRPr="006B749B" w:rsidRDefault="000653B4" w:rsidP="00F35408">
      <w:pPr>
        <w:pStyle w:val="Nagwek2"/>
        <w:numPr>
          <w:ilvl w:val="0"/>
          <w:numId w:val="13"/>
        </w:numPr>
      </w:pPr>
      <w:r w:rsidRPr="006B749B">
        <w:t>złożyć wraz z ofertą</w:t>
      </w:r>
      <w:r w:rsidR="00AD61F8">
        <w:t xml:space="preserve"> </w:t>
      </w:r>
      <w:r w:rsidRPr="006B749B">
        <w:t>”Oświadczenie</w:t>
      </w:r>
      <w:r w:rsidR="00AD61F8">
        <w:t xml:space="preserve"> </w:t>
      </w:r>
      <w:r w:rsidRPr="006B749B">
        <w:t xml:space="preserve">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4AD55BF1" w14:textId="5B6D61A7" w:rsidR="000653B4" w:rsidRPr="00AD61F8" w:rsidRDefault="000653B4" w:rsidP="00F35408">
      <w:pPr>
        <w:pStyle w:val="Nagwek2"/>
        <w:numPr>
          <w:ilvl w:val="0"/>
          <w:numId w:val="13"/>
        </w:numPr>
      </w:pPr>
      <w:r w:rsidRPr="006B749B">
        <w:t xml:space="preserve">przedstawić na żądanie Zamawiającego podmiotowe środki dowodowe, określone w </w:t>
      </w:r>
      <w:bookmarkStart w:id="9" w:name="_Hlk61201418"/>
      <w:r w:rsidRPr="00AD61F8">
        <w:t xml:space="preserve">pkt 10.2 </w:t>
      </w:r>
      <w:proofErr w:type="spellStart"/>
      <w:r w:rsidRPr="00AD61F8">
        <w:t>ppkt</w:t>
      </w:r>
      <w:proofErr w:type="spellEnd"/>
      <w:r w:rsidRPr="00AD61F8">
        <w:t xml:space="preserve"> 2</w:t>
      </w:r>
      <w:bookmarkEnd w:id="9"/>
      <w:r w:rsidRPr="006B749B">
        <w:t xml:space="preserve"> SWZ, dotyczące tych podmiotów, na potwierdzenie, że nie zachodzą wobec nich podstawy wykluczenia z postępowania.</w:t>
      </w:r>
    </w:p>
    <w:p w14:paraId="76351453" w14:textId="77777777" w:rsidR="000653B4" w:rsidRPr="006B749B" w:rsidRDefault="000653B4" w:rsidP="00F35408">
      <w:pPr>
        <w:pStyle w:val="Nagwek2"/>
      </w:pPr>
      <w:r w:rsidRPr="006B749B">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AD61F8">
        <w:t xml:space="preserve">pkt. </w:t>
      </w:r>
      <w:r w:rsidRPr="00AD61F8">
        <w:rPr>
          <w:lang w:val="pl-PL"/>
        </w:rPr>
        <w:t>9</w:t>
      </w:r>
      <w:r w:rsidRPr="006B749B">
        <w:t xml:space="preserve"> niniejszej SWZ.</w:t>
      </w:r>
    </w:p>
    <w:p w14:paraId="6D59A3F1" w14:textId="067BF392" w:rsidR="009E038F" w:rsidRPr="006B749B" w:rsidRDefault="000653B4" w:rsidP="00F35408">
      <w:pPr>
        <w:pStyle w:val="Nagwek2"/>
      </w:pPr>
      <w:r w:rsidRPr="006B749B">
        <w:t>Jeżeli zdolności techniczne lub zawodowe, sytuacja ekonomiczna lub finansowa podmiotu udostępniającego zasoby nie potwierdzą spełniania przez Wykonawcę warunków udziału w postępowaniu lub zajdą</w:t>
      </w:r>
      <w:r w:rsidR="00AD61F8">
        <w:t xml:space="preserve"> </w:t>
      </w:r>
      <w:r w:rsidRPr="006B749B">
        <w:t>wobec tego podmiotu podstawy wykluczenia, Zamawiający za</w:t>
      </w:r>
      <w:r>
        <w:t>ż</w:t>
      </w:r>
      <w:r w:rsidRPr="006B749B">
        <w:t>ąda, aby Wykonawca w terminie określonym przez Zamawiającego zastąpił ten podmiot innym podmiotem lub podmiotami albo wykazał, że samodzielnie spełnia warunki udziału w postępowaniu.</w:t>
      </w:r>
    </w:p>
    <w:p w14:paraId="22F3550E" w14:textId="77777777" w:rsidR="0090602E" w:rsidRPr="006B749B" w:rsidRDefault="00A86605" w:rsidP="007075DD">
      <w:pPr>
        <w:pStyle w:val="Nagwek1"/>
        <w:spacing w:line="360" w:lineRule="auto"/>
        <w:rPr>
          <w:rFonts w:ascii="Arial" w:hAnsi="Arial" w:cs="Arial"/>
          <w:lang w:val="pl-PL"/>
        </w:rPr>
      </w:pPr>
      <w:r w:rsidRPr="006B749B">
        <w:rPr>
          <w:rFonts w:ascii="Arial" w:hAnsi="Arial" w:cs="Arial"/>
        </w:rPr>
        <w:lastRenderedPageBreak/>
        <w:t>INFORMACJA DLA WYKONAWCÓW zamierzających powierzyć wykonanie części zamówienia podwykonawcom</w:t>
      </w:r>
    </w:p>
    <w:p w14:paraId="6C12C157" w14:textId="77777777" w:rsidR="000653B4" w:rsidRPr="006B749B" w:rsidRDefault="001C5986" w:rsidP="00F35408">
      <w:pPr>
        <w:pStyle w:val="Nagwek2"/>
      </w:pPr>
      <w:r w:rsidRPr="006B749B">
        <w:t>Wykonawca może powierz</w:t>
      </w:r>
      <w:r w:rsidR="00E26EEE" w:rsidRPr="006B749B">
        <w:t>yć wykonanie części zamówienia P</w:t>
      </w:r>
      <w:r w:rsidRPr="006B749B">
        <w:t>odwykonawcom</w:t>
      </w:r>
      <w:r w:rsidR="00FA5E2B" w:rsidRPr="006B749B">
        <w:rPr>
          <w:lang w:val="pl-PL"/>
        </w:rPr>
        <w:t xml:space="preserve">. </w:t>
      </w:r>
    </w:p>
    <w:p w14:paraId="26901CD8" w14:textId="0E5FAA85" w:rsidR="00853CE4" w:rsidRPr="00AD61F8" w:rsidRDefault="00AD61F8" w:rsidP="00F35408">
      <w:pPr>
        <w:pStyle w:val="Nagwek2"/>
      </w:pPr>
      <w:r w:rsidRPr="006B749B">
        <w:t>Zamawiający żąda wskazania przez Wykonawcę, w ofercie, części zamówienia, których wykonanie zamierza powierzyć Podwykonawcom oraz podania nazw ewentualnych Podwykonawców, jeżeli są już znani</w:t>
      </w:r>
      <w:r>
        <w:rPr>
          <w:lang w:val="pl-PL"/>
        </w:rPr>
        <w:t>.</w:t>
      </w:r>
    </w:p>
    <w:p w14:paraId="01AF563A" w14:textId="77777777" w:rsidR="001C5986" w:rsidRPr="006B749B" w:rsidRDefault="001C5986" w:rsidP="00F35408">
      <w:pPr>
        <w:pStyle w:val="Nagwek2"/>
      </w:pPr>
      <w:r w:rsidRPr="006B749B">
        <w:t xml:space="preserve">Zamawiający </w:t>
      </w:r>
      <w:r w:rsidR="00BE6235" w:rsidRPr="006B749B">
        <w:t>żąda, aby przed przystąpieniem do wykonania zamówienia Wykonawca, podał nazwy, dane kontaktowe oraz przedstawicieli, Podwykonawców zaangażowanych w realizację zamówienia, jeżeli są już znani</w:t>
      </w:r>
      <w:r w:rsidRPr="006B749B">
        <w:t>.</w:t>
      </w:r>
    </w:p>
    <w:p w14:paraId="0BD3DE76" w14:textId="3E96AF5E" w:rsidR="001C5986" w:rsidRPr="00AD61F8" w:rsidRDefault="001C5986" w:rsidP="00F35408">
      <w:pPr>
        <w:pStyle w:val="Nagwek2"/>
        <w:numPr>
          <w:ilvl w:val="0"/>
          <w:numId w:val="0"/>
        </w:numPr>
        <w:ind w:left="680"/>
        <w:rPr>
          <w:sz w:val="16"/>
          <w:szCs w:val="16"/>
        </w:rPr>
      </w:pPr>
      <w:r w:rsidRPr="006B749B">
        <w:t>Wykona</w:t>
      </w:r>
      <w:r w:rsidR="00AF1311" w:rsidRPr="006B749B">
        <w:t xml:space="preserve">wca </w:t>
      </w:r>
      <w:r w:rsidR="00BE6235" w:rsidRPr="006B749B">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6B749B">
        <w:t>.</w:t>
      </w:r>
      <w:r w:rsidR="00BA1377" w:rsidRPr="006B749B">
        <w:rPr>
          <w:sz w:val="22"/>
          <w:szCs w:val="22"/>
          <w:lang w:val="pl-PL"/>
        </w:rPr>
        <w:t xml:space="preserve"> </w:t>
      </w:r>
    </w:p>
    <w:p w14:paraId="5A0A1A06" w14:textId="77777777" w:rsidR="00EE3618" w:rsidRPr="006B749B" w:rsidRDefault="00127036" w:rsidP="007075DD">
      <w:pPr>
        <w:pStyle w:val="Nagwek1"/>
        <w:spacing w:line="360" w:lineRule="auto"/>
        <w:rPr>
          <w:rFonts w:ascii="Arial" w:hAnsi="Arial" w:cs="Arial"/>
        </w:rPr>
      </w:pPr>
      <w:r w:rsidRPr="00152E2F">
        <w:rPr>
          <w:rFonts w:ascii="Arial" w:hAnsi="Arial" w:cs="Arial"/>
        </w:rPr>
        <w:t>Informacja dla</w:t>
      </w:r>
      <w:r w:rsidRPr="006B749B">
        <w:rPr>
          <w:rFonts w:ascii="Arial" w:hAnsi="Arial" w:cs="Arial"/>
        </w:rPr>
        <w:t xml:space="preserve"> wykonawców wspólnie ubiegających się o udzielenie zamówienia</w:t>
      </w:r>
    </w:p>
    <w:p w14:paraId="50954B1E" w14:textId="77777777" w:rsidR="00127036" w:rsidRPr="006B749B" w:rsidRDefault="00127036" w:rsidP="00F35408">
      <w:pPr>
        <w:pStyle w:val="Nagwek2"/>
      </w:pPr>
      <w:r w:rsidRPr="006B749B">
        <w:t xml:space="preserve">Wykonawcy </w:t>
      </w:r>
      <w:r w:rsidR="009F4797" w:rsidRPr="006B749B">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6B749B">
        <w:t>.</w:t>
      </w:r>
    </w:p>
    <w:p w14:paraId="0A6FB02B" w14:textId="77777777" w:rsidR="009F4797" w:rsidRPr="006B749B" w:rsidRDefault="009F4797" w:rsidP="00F35408">
      <w:pPr>
        <w:pStyle w:val="Nagwek2"/>
      </w:pPr>
      <w:r w:rsidRPr="006B749B">
        <w:t>Pełnomocnictwo należy dołączyć do oferty i powinno ono zawierać w szczególności wskazanie:</w:t>
      </w:r>
    </w:p>
    <w:p w14:paraId="79C6152B" w14:textId="77777777" w:rsidR="009F4797" w:rsidRPr="006B749B" w:rsidRDefault="009F4797" w:rsidP="00F35408">
      <w:pPr>
        <w:pStyle w:val="Nagwek2"/>
        <w:numPr>
          <w:ilvl w:val="0"/>
          <w:numId w:val="15"/>
        </w:numPr>
      </w:pPr>
      <w:r w:rsidRPr="006B749B">
        <w:t>postępowania o udzielenie zamówienie publicznego, którego dotyczy;</w:t>
      </w:r>
    </w:p>
    <w:p w14:paraId="3F2711A0" w14:textId="77777777" w:rsidR="009F4797" w:rsidRPr="006B749B" w:rsidRDefault="009F4797" w:rsidP="00F35408">
      <w:pPr>
        <w:pStyle w:val="Nagwek2"/>
        <w:numPr>
          <w:ilvl w:val="0"/>
          <w:numId w:val="15"/>
        </w:numPr>
      </w:pPr>
      <w:r w:rsidRPr="006B749B">
        <w:t>wszystkich Wykonawców ubiegających się wspólnie o udzielenie zamówienia;</w:t>
      </w:r>
    </w:p>
    <w:p w14:paraId="58DBFC78" w14:textId="77777777" w:rsidR="009F4797" w:rsidRPr="006B749B" w:rsidRDefault="009F4797" w:rsidP="00F35408">
      <w:pPr>
        <w:pStyle w:val="Nagwek2"/>
        <w:numPr>
          <w:ilvl w:val="0"/>
          <w:numId w:val="15"/>
        </w:numPr>
      </w:pPr>
      <w:r w:rsidRPr="006B749B">
        <w:t>ustanowionego pełnomocnika oraz zakresu jego  umocowania.</w:t>
      </w:r>
    </w:p>
    <w:p w14:paraId="1C85F29C" w14:textId="17DECF40" w:rsidR="00586D2D" w:rsidRPr="006B749B" w:rsidRDefault="00127036" w:rsidP="00586D2D">
      <w:pPr>
        <w:pStyle w:val="Nagwek2"/>
      </w:pPr>
      <w:r w:rsidRPr="006B749B">
        <w:t xml:space="preserve">W przypadku </w:t>
      </w:r>
      <w:r w:rsidR="009F4797" w:rsidRPr="006B749B">
        <w:t xml:space="preserve">wspólnego ubiegania się o zamówienie przez Wykonawców, dokument ”Oświadczenia o niepodleganiu wykluczeniu oraz spełnianiu warunków udziału”, o którym mowa w </w:t>
      </w:r>
      <w:r w:rsidR="009F4797" w:rsidRPr="00152E2F">
        <w:t xml:space="preserve">pkt. </w:t>
      </w:r>
      <w:r w:rsidR="001A545E" w:rsidRPr="00152E2F">
        <w:rPr>
          <w:lang w:val="pl-PL"/>
        </w:rPr>
        <w:t>10</w:t>
      </w:r>
      <w:r w:rsidR="009F4797" w:rsidRPr="00152E2F">
        <w:t>.1</w:t>
      </w:r>
      <w:r w:rsidR="009F4797" w:rsidRPr="001A545E">
        <w:t xml:space="preserve"> </w:t>
      </w:r>
      <w:r w:rsidR="009F4797" w:rsidRPr="00E86ACA">
        <w:rPr>
          <w:shd w:val="clear" w:color="auto" w:fill="FFFFFF"/>
        </w:rPr>
        <w:t>SWZ</w:t>
      </w:r>
      <w:r w:rsidR="009F4797" w:rsidRPr="006B749B">
        <w:t>, składa każdy</w:t>
      </w:r>
      <w:r w:rsidR="00152E2F">
        <w:t xml:space="preserve"> </w:t>
      </w:r>
      <w:r w:rsidR="009F4797" w:rsidRPr="006B749B">
        <w:t xml:space="preserve">z Wykonawców wspólnie ubiegających się o zamówienie. Oświadczenia te potwierdzają brak podstaw </w:t>
      </w:r>
      <w:r w:rsidR="009F4797" w:rsidRPr="006B749B">
        <w:lastRenderedPageBreak/>
        <w:t>wykluczenia oraz spełnianie warunków udziału w postępowaniu w zakresie, w jakim każdy z Wykonawców wykazuje spełnianie warunków udziału w</w:t>
      </w:r>
      <w:r w:rsidRPr="006B749B">
        <w:t xml:space="preserve"> </w:t>
      </w:r>
      <w:r w:rsidR="009F4797" w:rsidRPr="006B749B">
        <w:rPr>
          <w:lang w:val="pl-PL"/>
        </w:rPr>
        <w:t>postępowaniu</w:t>
      </w:r>
      <w:r w:rsidRPr="006B749B">
        <w:t>.</w:t>
      </w:r>
    </w:p>
    <w:p w14:paraId="3A0FD85E" w14:textId="77777777" w:rsidR="00BC04D7" w:rsidRPr="006B749B" w:rsidRDefault="00127036" w:rsidP="007075DD">
      <w:pPr>
        <w:pStyle w:val="Nagwek1"/>
        <w:spacing w:line="360" w:lineRule="auto"/>
        <w:rPr>
          <w:rFonts w:ascii="Arial" w:hAnsi="Arial" w:cs="Arial"/>
        </w:rPr>
      </w:pPr>
      <w:r w:rsidRPr="006B749B">
        <w:rPr>
          <w:rFonts w:ascii="Arial" w:hAnsi="Arial" w:cs="Arial"/>
        </w:rPr>
        <w:t>Informacje o sposobie porozumiewania się zamawiającego z Wykonawcami</w:t>
      </w:r>
      <w:bookmarkEnd w:id="8"/>
    </w:p>
    <w:p w14:paraId="0CEC6C43" w14:textId="77777777" w:rsidR="000515DB" w:rsidRPr="006B749B" w:rsidRDefault="000515DB" w:rsidP="00F35408">
      <w:pPr>
        <w:pStyle w:val="Nagwek2"/>
      </w:pPr>
      <w:r w:rsidRPr="006B749B">
        <w:t xml:space="preserve">W niniejszym </w:t>
      </w:r>
      <w:r w:rsidR="00C73593" w:rsidRPr="006B749B">
        <w:t>postępowaniu komunikacja Zamawiającego z Wykonawcami odbywa się przy użyciu środków komunikacji elektronicznej, za pośrednictwem Platformy on-line działającej pod adresem</w:t>
      </w:r>
      <w:r w:rsidR="00C73593" w:rsidRPr="006B749B">
        <w:rPr>
          <w:lang w:val="pl-PL"/>
        </w:rPr>
        <w:t xml:space="preserve"> </w:t>
      </w:r>
      <w:r w:rsidR="000653B4" w:rsidRPr="000653B4">
        <w:rPr>
          <w:color w:val="0000FF"/>
          <w:u w:val="single"/>
          <w:lang w:val="pl-PL"/>
        </w:rPr>
        <w:t>https://e-propublico.pl</w:t>
      </w:r>
      <w:r w:rsidR="00C73593" w:rsidRPr="006B749B">
        <w:rPr>
          <w:color w:val="auto"/>
          <w:lang w:val="pl-PL"/>
        </w:rPr>
        <w:t>.</w:t>
      </w:r>
    </w:p>
    <w:p w14:paraId="6501FF35" w14:textId="77777777" w:rsidR="006F5BCD" w:rsidRPr="006B749B" w:rsidRDefault="000515DB" w:rsidP="00F35408">
      <w:pPr>
        <w:pStyle w:val="Nagwek2"/>
      </w:pPr>
      <w:bookmarkStart w:id="10" w:name="_Hlk37863747"/>
      <w:r w:rsidRPr="006B749B">
        <w:t>Korzystanie z Platformy przez Wykonawcę jest bezpłatne</w:t>
      </w:r>
      <w:bookmarkEnd w:id="10"/>
      <w:r w:rsidR="00E14BA2" w:rsidRPr="006B749B">
        <w:t>.</w:t>
      </w:r>
    </w:p>
    <w:p w14:paraId="18A88F4A" w14:textId="77777777" w:rsidR="000515DB" w:rsidRPr="006B749B" w:rsidRDefault="000515DB" w:rsidP="00F35408">
      <w:pPr>
        <w:pStyle w:val="Nagwek2"/>
      </w:pPr>
      <w:bookmarkStart w:id="11" w:name="_Hlk37863788"/>
      <w:r w:rsidRPr="006B749B">
        <w:t>Na Platformie postępowanie prowadzone jest pod nazwą: ”</w:t>
      </w:r>
      <w:r w:rsidR="000653B4" w:rsidRPr="000653B4">
        <w:t>Całoroczne oczyszczanie jezdni ulic powiatowych, parkingów i chodników w zakresie usuwania nieczystości, śniegu i lodu oraz koszenie trawników na terenie miasta Olecko</w:t>
      </w:r>
      <w:r w:rsidRPr="006B749B">
        <w:t xml:space="preserve">” – znak sprawy: </w:t>
      </w:r>
      <w:bookmarkEnd w:id="11"/>
      <w:r w:rsidR="000653B4" w:rsidRPr="000653B4">
        <w:t>PZD.III.342/15/25</w:t>
      </w:r>
      <w:r w:rsidRPr="006B749B">
        <w:rPr>
          <w:lang w:val="pl-PL"/>
        </w:rPr>
        <w:t>.</w:t>
      </w:r>
    </w:p>
    <w:p w14:paraId="158DC71A" w14:textId="77777777" w:rsidR="000515DB" w:rsidRPr="006B749B" w:rsidRDefault="000515DB" w:rsidP="00F35408">
      <w:pPr>
        <w:pStyle w:val="Nagwek2"/>
      </w:pPr>
      <w:bookmarkStart w:id="12" w:name="_Hlk37863807"/>
      <w:r w:rsidRPr="006B749B">
        <w:t xml:space="preserve">Wykonawca przystępując do postępowania o udzielenie zamówienia publicznego, akceptuje warunki korzystania z Platformy określone w Regulaminie zamieszczonym na stronie internetowej </w:t>
      </w:r>
      <w:r w:rsidR="000653B4" w:rsidRPr="000653B4">
        <w:rPr>
          <w:color w:val="0000FF"/>
          <w:u w:val="single"/>
        </w:rPr>
        <w:t>https://e-propublico.pl</w:t>
      </w:r>
      <w:r w:rsidR="00C73593" w:rsidRPr="006B749B">
        <w:rPr>
          <w:lang w:val="pl-PL"/>
        </w:rPr>
        <w:t xml:space="preserve"> </w:t>
      </w:r>
      <w:r w:rsidRPr="006B749B">
        <w:t>oraz uznaje go za wiążący</w:t>
      </w:r>
      <w:bookmarkEnd w:id="12"/>
      <w:r w:rsidRPr="006B749B">
        <w:rPr>
          <w:lang w:val="pl-PL"/>
        </w:rPr>
        <w:t>.</w:t>
      </w:r>
    </w:p>
    <w:p w14:paraId="7B1BF347" w14:textId="77777777" w:rsidR="000515DB" w:rsidRPr="006B749B" w:rsidRDefault="000515DB" w:rsidP="00F35408">
      <w:pPr>
        <w:pStyle w:val="Nagwek2"/>
      </w:pPr>
      <w:bookmarkStart w:id="13" w:name="_Hlk37863841"/>
      <w:r w:rsidRPr="006B749B">
        <w:t>Wykonawca zamierzający wziąć udział w postępowaniu musi posiadać konto na Platformie</w:t>
      </w:r>
      <w:bookmarkEnd w:id="13"/>
      <w:r w:rsidRPr="006B749B">
        <w:rPr>
          <w:lang w:val="pl-PL"/>
        </w:rPr>
        <w:t>.</w:t>
      </w:r>
    </w:p>
    <w:p w14:paraId="7A50EBE4" w14:textId="77777777" w:rsidR="000515DB" w:rsidRPr="006B749B" w:rsidRDefault="000515DB" w:rsidP="00F35408">
      <w:pPr>
        <w:pStyle w:val="Nagwek2"/>
      </w:pPr>
      <w:bookmarkStart w:id="14" w:name="_Hlk37863867"/>
      <w:r w:rsidRPr="006B749B">
        <w:t>Do złożenia oferty konieczne jest posiadanie przez osobę upoważnioną do reprezentowania Wykonawcy ważnego kwalifikowanego podpisu elektronicznego</w:t>
      </w:r>
      <w:bookmarkEnd w:id="14"/>
      <w:r w:rsidR="00873948" w:rsidRPr="006B749B">
        <w:rPr>
          <w:lang w:val="pl-PL"/>
        </w:rPr>
        <w:t>, podpisu zaufanego lub podpisu osobistego</w:t>
      </w:r>
      <w:r w:rsidRPr="006B749B">
        <w:rPr>
          <w:lang w:val="pl-PL"/>
        </w:rPr>
        <w:t>.</w:t>
      </w:r>
    </w:p>
    <w:p w14:paraId="0D7688D6" w14:textId="77777777" w:rsidR="00873948" w:rsidRPr="006B749B" w:rsidRDefault="00873948" w:rsidP="00F35408">
      <w:pPr>
        <w:pStyle w:val="Nagwek2"/>
      </w:pPr>
      <w:r w:rsidRPr="006B749B">
        <w:t>Ilekroć w niniejszej SWZ jest mowa o:</w:t>
      </w:r>
    </w:p>
    <w:p w14:paraId="176C28BA" w14:textId="77777777" w:rsidR="00873948" w:rsidRPr="006B749B" w:rsidRDefault="00873948" w:rsidP="00F35408">
      <w:pPr>
        <w:pStyle w:val="Nagwek2"/>
        <w:numPr>
          <w:ilvl w:val="0"/>
          <w:numId w:val="16"/>
        </w:numPr>
      </w:pPr>
      <w:r w:rsidRPr="006B749B">
        <w:t>podpisie zaufanym – należy przez to rozumieć podpis, o którym mowa art. 3 pkt 14a ustawy z 17 lutego 2005 r. o informatyzacji działalności podmiotów realizujących zadania publiczne (</w:t>
      </w:r>
      <w:proofErr w:type="spellStart"/>
      <w:r w:rsidR="00895C9F" w:rsidRPr="00895C9F">
        <w:t>t.j</w:t>
      </w:r>
      <w:proofErr w:type="spellEnd"/>
      <w:r w:rsidR="00895C9F" w:rsidRPr="00895C9F">
        <w:t>. Dz.U. z 2024r. poz. 1557</w:t>
      </w:r>
      <w:r w:rsidRPr="006B749B">
        <w:t>);</w:t>
      </w:r>
    </w:p>
    <w:p w14:paraId="2B6316C7" w14:textId="77777777" w:rsidR="00873948" w:rsidRPr="006B749B" w:rsidRDefault="00873948" w:rsidP="00F35408">
      <w:pPr>
        <w:pStyle w:val="Nagwek2"/>
        <w:numPr>
          <w:ilvl w:val="0"/>
          <w:numId w:val="16"/>
        </w:numPr>
      </w:pPr>
      <w:r w:rsidRPr="006B749B">
        <w:t>podpisie osobistym – należy przez to rozumieć podpis, o którym mowa w art. z art. 2 ust. 1 pkt 9 ustawy z 6 sierpnia 2010 r. o dowodach osobistych (</w:t>
      </w:r>
      <w:proofErr w:type="spellStart"/>
      <w:r w:rsidR="00895C9F" w:rsidRPr="00895C9F">
        <w:t>t.j</w:t>
      </w:r>
      <w:proofErr w:type="spellEnd"/>
      <w:r w:rsidR="00895C9F" w:rsidRPr="00895C9F">
        <w:t>. Dz.U. z 2022r. poz. 671</w:t>
      </w:r>
      <w:r w:rsidRPr="006B749B">
        <w:t>).</w:t>
      </w:r>
    </w:p>
    <w:p w14:paraId="136D9468" w14:textId="77777777" w:rsidR="000515DB" w:rsidRPr="006B749B" w:rsidRDefault="000515DB" w:rsidP="00F35408">
      <w:pPr>
        <w:pStyle w:val="Nagwek2"/>
      </w:pPr>
      <w:bookmarkStart w:id="15" w:name="_Hlk37936911"/>
      <w:r w:rsidRPr="006B749B">
        <w:t>Zalecenia Zamawiającego odnośnie kwalifikowanego podpisu elektronicznego</w:t>
      </w:r>
      <w:bookmarkEnd w:id="15"/>
      <w:r w:rsidRPr="006B749B">
        <w:rPr>
          <w:lang w:val="pl-PL"/>
        </w:rPr>
        <w:t>:</w:t>
      </w:r>
    </w:p>
    <w:p w14:paraId="6DE31187" w14:textId="77777777" w:rsidR="000515DB" w:rsidRPr="006B749B" w:rsidRDefault="000515DB" w:rsidP="00F35408">
      <w:pPr>
        <w:pStyle w:val="Nagwek2"/>
        <w:numPr>
          <w:ilvl w:val="0"/>
          <w:numId w:val="5"/>
        </w:numPr>
      </w:pPr>
      <w:bookmarkStart w:id="16" w:name="_Hlk37936930"/>
      <w:r w:rsidRPr="006B749B">
        <w:lastRenderedPageBreak/>
        <w:t>dokumenty sporządzone i przesyłane w formacie .pdf zaleca się podpisywać kwalifikowanym podpisem elektronicznym w formacie P</w:t>
      </w:r>
      <w:r w:rsidRPr="006B749B">
        <w:rPr>
          <w:lang w:val="pl-PL"/>
        </w:rPr>
        <w:t>A</w:t>
      </w:r>
      <w:proofErr w:type="spellStart"/>
      <w:r w:rsidRPr="006B749B">
        <w:t>dES</w:t>
      </w:r>
      <w:bookmarkEnd w:id="16"/>
      <w:proofErr w:type="spellEnd"/>
      <w:r w:rsidRPr="006B749B">
        <w:rPr>
          <w:lang w:val="pl-PL"/>
        </w:rPr>
        <w:t>;</w:t>
      </w:r>
    </w:p>
    <w:p w14:paraId="3B244747" w14:textId="77777777" w:rsidR="000515DB" w:rsidRPr="006B749B" w:rsidRDefault="000515DB" w:rsidP="00F35408">
      <w:pPr>
        <w:pStyle w:val="Nagwek2"/>
        <w:numPr>
          <w:ilvl w:val="0"/>
          <w:numId w:val="5"/>
        </w:numPr>
      </w:pPr>
      <w:r w:rsidRPr="006B749B">
        <w:t>dokumenty sporządzone i przesyłane w formacie innym niż .pdf (np.: .</w:t>
      </w:r>
      <w:proofErr w:type="spellStart"/>
      <w:r w:rsidRPr="006B749B">
        <w:t>doc</w:t>
      </w:r>
      <w:proofErr w:type="spellEnd"/>
      <w:r w:rsidRPr="006B749B">
        <w:t>, .</w:t>
      </w:r>
      <w:proofErr w:type="spellStart"/>
      <w:r w:rsidRPr="006B749B">
        <w:t>docx</w:t>
      </w:r>
      <w:proofErr w:type="spellEnd"/>
      <w:r w:rsidRPr="006B749B">
        <w:t>, .</w:t>
      </w:r>
      <w:proofErr w:type="spellStart"/>
      <w:r w:rsidRPr="006B749B">
        <w:t>xlsx</w:t>
      </w:r>
      <w:proofErr w:type="spellEnd"/>
      <w:r w:rsidRPr="006B749B">
        <w:t>, .</w:t>
      </w:r>
      <w:proofErr w:type="spellStart"/>
      <w:r w:rsidRPr="006B749B">
        <w:t>xml</w:t>
      </w:r>
      <w:proofErr w:type="spellEnd"/>
      <w:r w:rsidRPr="006B749B">
        <w:t xml:space="preserve">) zaleca się podpisywać kwalifikowanym podpisem elektronicznym w formacie </w:t>
      </w:r>
      <w:proofErr w:type="spellStart"/>
      <w:r w:rsidRPr="006B749B">
        <w:t>XAdES</w:t>
      </w:r>
      <w:proofErr w:type="spellEnd"/>
      <w:r w:rsidRPr="006B749B">
        <w:t>;</w:t>
      </w:r>
    </w:p>
    <w:p w14:paraId="79CF4389" w14:textId="77777777" w:rsidR="000515DB" w:rsidRPr="006B749B" w:rsidRDefault="000515DB" w:rsidP="00F35408">
      <w:pPr>
        <w:pStyle w:val="Nagwek2"/>
        <w:numPr>
          <w:ilvl w:val="0"/>
          <w:numId w:val="5"/>
        </w:numPr>
      </w:pPr>
      <w:r w:rsidRPr="006B749B">
        <w:t>do składania kwalifikowanego podpisu elektronicznego zaleca się stosowanie algorytmu SHA-2 (lub wyższego)</w:t>
      </w:r>
      <w:r w:rsidRPr="006B749B">
        <w:rPr>
          <w:lang w:val="pl-PL"/>
        </w:rPr>
        <w:t>.</w:t>
      </w:r>
    </w:p>
    <w:p w14:paraId="1F5EC952" w14:textId="77777777" w:rsidR="000515DB" w:rsidRPr="006B749B" w:rsidRDefault="000515DB" w:rsidP="00F35408">
      <w:pPr>
        <w:pStyle w:val="Nagwek2"/>
      </w:pPr>
      <w:bookmarkStart w:id="17" w:name="_Hlk37937004"/>
      <w:r w:rsidRPr="006B749B">
        <w:t>Zamawiający określa następujące wymagania sprzętowo – aplikacyjne pozwalające na korzystanie z Platformy</w:t>
      </w:r>
      <w:bookmarkEnd w:id="17"/>
      <w:r w:rsidRPr="006B749B">
        <w:rPr>
          <w:lang w:val="pl-PL"/>
        </w:rPr>
        <w:t>:</w:t>
      </w:r>
    </w:p>
    <w:p w14:paraId="125E0DA8" w14:textId="77777777" w:rsidR="000515DB" w:rsidRPr="006B749B" w:rsidRDefault="000515DB" w:rsidP="00F35408">
      <w:pPr>
        <w:pStyle w:val="Nagwek2"/>
        <w:numPr>
          <w:ilvl w:val="0"/>
          <w:numId w:val="6"/>
        </w:numPr>
      </w:pPr>
      <w:bookmarkStart w:id="18" w:name="_Hlk37937034"/>
      <w:r w:rsidRPr="006B749B">
        <w:t>stały dostęp do sieci Internet</w:t>
      </w:r>
      <w:bookmarkEnd w:id="18"/>
      <w:r w:rsidRPr="006B749B">
        <w:rPr>
          <w:lang w:val="pl-PL"/>
        </w:rPr>
        <w:t>;</w:t>
      </w:r>
    </w:p>
    <w:p w14:paraId="3D3EA8B8" w14:textId="77777777" w:rsidR="000515DB" w:rsidRPr="006B749B" w:rsidRDefault="000515DB" w:rsidP="009464E8">
      <w:pPr>
        <w:numPr>
          <w:ilvl w:val="0"/>
          <w:numId w:val="6"/>
        </w:numPr>
        <w:spacing w:before="60" w:line="360" w:lineRule="auto"/>
        <w:ind w:left="1037" w:hanging="357"/>
        <w:jc w:val="both"/>
        <w:outlineLvl w:val="1"/>
        <w:rPr>
          <w:rFonts w:ascii="Arial" w:hAnsi="Arial" w:cs="Arial"/>
          <w:bCs/>
          <w:iCs/>
          <w:lang w:eastAsia="x-none"/>
        </w:rPr>
      </w:pPr>
      <w:bookmarkStart w:id="19" w:name="_Hlk37937050"/>
      <w:r w:rsidRPr="006B749B">
        <w:rPr>
          <w:rFonts w:ascii="Arial" w:hAnsi="Arial" w:cs="Arial"/>
          <w:bCs/>
          <w:iCs/>
          <w:lang w:eastAsia="x-none"/>
        </w:rPr>
        <w:t>posiadanie dowolnej i aktywnej skrzynki poczty elektronicznej (e-mail)</w:t>
      </w:r>
      <w:bookmarkEnd w:id="19"/>
      <w:r w:rsidRPr="006B749B">
        <w:rPr>
          <w:rFonts w:ascii="Arial" w:hAnsi="Arial" w:cs="Arial"/>
          <w:bCs/>
          <w:iCs/>
          <w:lang w:eastAsia="x-none"/>
        </w:rPr>
        <w:t>,</w:t>
      </w:r>
    </w:p>
    <w:p w14:paraId="27DB67A6" w14:textId="77777777" w:rsidR="000515DB" w:rsidRPr="006B749B" w:rsidRDefault="000515DB" w:rsidP="009464E8">
      <w:pPr>
        <w:numPr>
          <w:ilvl w:val="0"/>
          <w:numId w:val="6"/>
        </w:numPr>
        <w:spacing w:before="60" w:line="360" w:lineRule="auto"/>
        <w:ind w:left="1037" w:hanging="357"/>
        <w:jc w:val="both"/>
        <w:outlineLvl w:val="1"/>
        <w:rPr>
          <w:rFonts w:ascii="Arial" w:hAnsi="Arial" w:cs="Arial"/>
          <w:bCs/>
          <w:iCs/>
          <w:lang w:eastAsia="x-none"/>
        </w:rPr>
      </w:pPr>
      <w:bookmarkStart w:id="20" w:name="_Hlk37937074"/>
      <w:r w:rsidRPr="006B749B">
        <w:rPr>
          <w:rFonts w:ascii="Arial" w:hAnsi="Arial" w:cs="Arial"/>
        </w:rPr>
        <w:t>komputer z zainstalowanym systemem operacyjnym Windows 7 (lub nowszym) albo Linux</w:t>
      </w:r>
      <w:bookmarkEnd w:id="20"/>
      <w:r w:rsidRPr="006B749B">
        <w:rPr>
          <w:rFonts w:ascii="Arial" w:hAnsi="Arial" w:cs="Arial"/>
          <w:bCs/>
          <w:iCs/>
          <w:lang w:eastAsia="x-none"/>
        </w:rPr>
        <w:t>,</w:t>
      </w:r>
    </w:p>
    <w:p w14:paraId="272405C0" w14:textId="77777777" w:rsidR="000515DB" w:rsidRPr="006B749B" w:rsidRDefault="000515DB" w:rsidP="009464E8">
      <w:pPr>
        <w:numPr>
          <w:ilvl w:val="0"/>
          <w:numId w:val="6"/>
        </w:numPr>
        <w:spacing w:before="60" w:line="360" w:lineRule="auto"/>
        <w:ind w:left="1037" w:hanging="357"/>
        <w:jc w:val="both"/>
        <w:outlineLvl w:val="1"/>
        <w:rPr>
          <w:rFonts w:ascii="Arial" w:hAnsi="Arial" w:cs="Arial"/>
          <w:bCs/>
          <w:iCs/>
          <w:lang w:eastAsia="x-none"/>
        </w:rPr>
      </w:pPr>
      <w:bookmarkStart w:id="21" w:name="_Hlk37937092"/>
      <w:r w:rsidRPr="006B749B">
        <w:rPr>
          <w:rFonts w:ascii="Arial" w:hAnsi="Arial" w:cs="Arial"/>
          <w:bCs/>
          <w:iCs/>
          <w:lang w:eastAsia="x-none"/>
        </w:rPr>
        <w:t>zainstalowana dowolna przeglądarka internetowa</w:t>
      </w:r>
      <w:r w:rsidRPr="006B749B">
        <w:rPr>
          <w:rFonts w:ascii="Arial" w:hAnsi="Arial" w:cs="Arial"/>
        </w:rPr>
        <w:t xml:space="preserve"> - Platforma współpracuje                    z najnowszymi, stabilnymi wersjami wszystkich głównych przeglądarek internetowych (Internet Explorer 10+, Microsoft Edge, Mozilla </w:t>
      </w:r>
      <w:proofErr w:type="spellStart"/>
      <w:r w:rsidRPr="006B749B">
        <w:rPr>
          <w:rFonts w:ascii="Arial" w:hAnsi="Arial" w:cs="Arial"/>
        </w:rPr>
        <w:t>Firefox</w:t>
      </w:r>
      <w:proofErr w:type="spellEnd"/>
      <w:r w:rsidRPr="006B749B">
        <w:rPr>
          <w:rFonts w:ascii="Arial" w:hAnsi="Arial" w:cs="Arial"/>
        </w:rPr>
        <w:t>, Google Chrome, Opera)</w:t>
      </w:r>
      <w:bookmarkEnd w:id="21"/>
      <w:r w:rsidRPr="006B749B">
        <w:rPr>
          <w:rFonts w:ascii="Arial" w:hAnsi="Arial" w:cs="Arial"/>
          <w:bCs/>
          <w:iCs/>
          <w:lang w:eastAsia="x-none"/>
        </w:rPr>
        <w:t>,</w:t>
      </w:r>
    </w:p>
    <w:p w14:paraId="2BFD644D" w14:textId="77777777" w:rsidR="000515DB" w:rsidRPr="006B749B" w:rsidRDefault="000515DB" w:rsidP="00F35408">
      <w:pPr>
        <w:pStyle w:val="Nagwek2"/>
        <w:numPr>
          <w:ilvl w:val="0"/>
          <w:numId w:val="6"/>
        </w:numPr>
      </w:pPr>
      <w:bookmarkStart w:id="22" w:name="_Hlk37937106"/>
      <w:r w:rsidRPr="006B749B">
        <w:t xml:space="preserve">włączona obsługa JavaScript oraz </w:t>
      </w:r>
      <w:proofErr w:type="spellStart"/>
      <w:r w:rsidRPr="006B749B">
        <w:t>Cookies</w:t>
      </w:r>
      <w:bookmarkEnd w:id="22"/>
      <w:proofErr w:type="spellEnd"/>
      <w:r w:rsidRPr="006B749B">
        <w:rPr>
          <w:lang w:val="pl-PL"/>
        </w:rPr>
        <w:t>.</w:t>
      </w:r>
    </w:p>
    <w:p w14:paraId="32FDB7BD" w14:textId="77777777" w:rsidR="00495AD4" w:rsidRDefault="00B86C3F" w:rsidP="00F35408">
      <w:pPr>
        <w:pStyle w:val="Nagwek2"/>
      </w:pPr>
      <w:r w:rsidRPr="006B749B">
        <w:t>Zamawiający dopuszcza następujący format przesyłanych danych:</w:t>
      </w:r>
    </w:p>
    <w:p w14:paraId="4A7E985D" w14:textId="77777777" w:rsidR="00495AD4" w:rsidRPr="00495AD4" w:rsidRDefault="00495AD4" w:rsidP="00F35408">
      <w:pPr>
        <w:pStyle w:val="Nagwek2"/>
        <w:numPr>
          <w:ilvl w:val="0"/>
          <w:numId w:val="30"/>
        </w:numPr>
      </w:pPr>
      <w:r w:rsidRPr="00495AD4">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495AD4">
        <w:rPr>
          <w:b/>
        </w:rPr>
        <w:t>.pdf</w:t>
      </w:r>
      <w:r w:rsidRPr="00495AD4">
        <w:t xml:space="preserve">, </w:t>
      </w:r>
      <w:r w:rsidRPr="00495AD4">
        <w:rPr>
          <w:b/>
        </w:rPr>
        <w:t>.</w:t>
      </w:r>
      <w:proofErr w:type="spellStart"/>
      <w:r w:rsidRPr="00495AD4">
        <w:rPr>
          <w:b/>
        </w:rPr>
        <w:t>doc</w:t>
      </w:r>
      <w:proofErr w:type="spellEnd"/>
      <w:r w:rsidRPr="00495AD4">
        <w:t xml:space="preserve">, </w:t>
      </w:r>
      <w:r w:rsidRPr="00495AD4">
        <w:rPr>
          <w:b/>
        </w:rPr>
        <w:t>.</w:t>
      </w:r>
      <w:proofErr w:type="spellStart"/>
      <w:r w:rsidRPr="00495AD4">
        <w:rPr>
          <w:b/>
        </w:rPr>
        <w:t>docx</w:t>
      </w:r>
      <w:proofErr w:type="spellEnd"/>
      <w:r w:rsidRPr="00495AD4">
        <w:t xml:space="preserve">, </w:t>
      </w:r>
      <w:r w:rsidRPr="00495AD4">
        <w:rPr>
          <w:b/>
        </w:rPr>
        <w:t>.xls</w:t>
      </w:r>
      <w:r w:rsidRPr="00495AD4">
        <w:t xml:space="preserve">, </w:t>
      </w:r>
      <w:r w:rsidRPr="00495AD4">
        <w:rPr>
          <w:b/>
        </w:rPr>
        <w:t>.</w:t>
      </w:r>
      <w:proofErr w:type="spellStart"/>
      <w:r w:rsidRPr="00495AD4">
        <w:rPr>
          <w:b/>
        </w:rPr>
        <w:t>xlsx</w:t>
      </w:r>
      <w:proofErr w:type="spellEnd"/>
      <w:r w:rsidRPr="00495AD4">
        <w:t xml:space="preserve">; </w:t>
      </w:r>
    </w:p>
    <w:p w14:paraId="75A8054B" w14:textId="77777777" w:rsidR="00495AD4" w:rsidRPr="00495AD4" w:rsidRDefault="00495AD4" w:rsidP="00F35408">
      <w:pPr>
        <w:pStyle w:val="Nagwek2"/>
        <w:numPr>
          <w:ilvl w:val="0"/>
          <w:numId w:val="30"/>
        </w:numPr>
      </w:pPr>
      <w:r w:rsidRPr="00495AD4">
        <w:t xml:space="preserve">w celu ewentualnej kompresji danych Zamawiający rekomenduje wykorzystanie jednego z rozszerzeń: </w:t>
      </w:r>
      <w:r w:rsidRPr="00495AD4">
        <w:rPr>
          <w:b/>
        </w:rPr>
        <w:t>.zip</w:t>
      </w:r>
      <w:r w:rsidRPr="00495AD4">
        <w:t xml:space="preserve"> lub </w:t>
      </w:r>
      <w:r w:rsidRPr="00495AD4">
        <w:rPr>
          <w:b/>
        </w:rPr>
        <w:t>.7Z</w:t>
      </w:r>
      <w:r w:rsidRPr="00495AD4">
        <w:t>;</w:t>
      </w:r>
    </w:p>
    <w:p w14:paraId="49E00276" w14:textId="77777777" w:rsidR="000515DB" w:rsidRPr="006B749B" w:rsidRDefault="00495AD4" w:rsidP="00F35408">
      <w:pPr>
        <w:pStyle w:val="Nagwek2"/>
        <w:numPr>
          <w:ilvl w:val="0"/>
          <w:numId w:val="30"/>
        </w:numPr>
      </w:pPr>
      <w:r w:rsidRPr="00495AD4">
        <w:t xml:space="preserve">maksymalny rozmiar pojedynczego pliku to </w:t>
      </w:r>
      <w:r w:rsidR="00A10365">
        <w:rPr>
          <w:b/>
          <w:lang w:val="pl-PL"/>
        </w:rPr>
        <w:t>1</w:t>
      </w:r>
      <w:r w:rsidR="0060179D">
        <w:rPr>
          <w:b/>
          <w:lang w:val="pl-PL"/>
        </w:rPr>
        <w:t>5</w:t>
      </w:r>
      <w:r w:rsidR="00A10365">
        <w:rPr>
          <w:b/>
          <w:lang w:val="pl-PL"/>
        </w:rPr>
        <w:t>0</w:t>
      </w:r>
      <w:r w:rsidRPr="00495AD4">
        <w:rPr>
          <w:b/>
        </w:rPr>
        <w:t xml:space="preserve"> MB</w:t>
      </w:r>
      <w:r w:rsidRPr="00495AD4">
        <w:t>, przy czym nie określa się limitu liczby plików</w:t>
      </w:r>
      <w:r w:rsidR="00B86C3F" w:rsidRPr="006B749B">
        <w:t>.</w:t>
      </w:r>
    </w:p>
    <w:p w14:paraId="31CB3838" w14:textId="77777777" w:rsidR="000515DB" w:rsidRPr="006B749B" w:rsidRDefault="000515DB" w:rsidP="00F35408">
      <w:pPr>
        <w:pStyle w:val="Nagwek2"/>
      </w:pPr>
      <w:bookmarkStart w:id="23" w:name="_Hlk37937156"/>
      <w:r w:rsidRPr="006B749B">
        <w:lastRenderedPageBreak/>
        <w:t>Zamawiający określa następujące informacje na temat kodowania i czasu odbioru danych</w:t>
      </w:r>
      <w:bookmarkEnd w:id="23"/>
      <w:r w:rsidRPr="006B749B">
        <w:rPr>
          <w:lang w:val="pl-PL"/>
        </w:rPr>
        <w:t>:</w:t>
      </w:r>
    </w:p>
    <w:p w14:paraId="5C387D88" w14:textId="77777777" w:rsidR="000515DB" w:rsidRPr="006B749B" w:rsidRDefault="000515DB" w:rsidP="00F35408">
      <w:pPr>
        <w:pStyle w:val="Nagwek2"/>
        <w:numPr>
          <w:ilvl w:val="0"/>
          <w:numId w:val="7"/>
        </w:numPr>
      </w:pPr>
      <w:bookmarkStart w:id="24" w:name="_Hlk37937178"/>
      <w:r w:rsidRPr="006B749B">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rsidRPr="006B749B">
        <w:t>;</w:t>
      </w:r>
    </w:p>
    <w:p w14:paraId="7E34A54A" w14:textId="77777777" w:rsidR="000515DB" w:rsidRPr="006B749B" w:rsidRDefault="000515DB" w:rsidP="009464E8">
      <w:pPr>
        <w:numPr>
          <w:ilvl w:val="0"/>
          <w:numId w:val="7"/>
        </w:numPr>
        <w:spacing w:before="60" w:line="360" w:lineRule="auto"/>
        <w:ind w:left="1037" w:hanging="357"/>
        <w:jc w:val="both"/>
        <w:outlineLvl w:val="1"/>
        <w:rPr>
          <w:rFonts w:ascii="Arial" w:hAnsi="Arial" w:cs="Arial"/>
          <w:bCs/>
          <w:iCs/>
          <w:lang w:eastAsia="x-none"/>
        </w:rPr>
      </w:pPr>
      <w:bookmarkStart w:id="25" w:name="_Hlk37937196"/>
      <w:r w:rsidRPr="006B749B">
        <w:rPr>
          <w:rFonts w:ascii="Arial" w:hAnsi="Arial" w:cs="Arial"/>
          <w:bCs/>
          <w:iCs/>
          <w:lang w:eastAsia="x-none"/>
        </w:rPr>
        <w:t>oznaczenie czasu odbioru danych przez Platformę stanowi przyporządkowaną do dokumentu elektronicznego datę oraz dokładny czas (</w:t>
      </w:r>
      <w:proofErr w:type="spellStart"/>
      <w:r w:rsidRPr="006B749B">
        <w:rPr>
          <w:rFonts w:ascii="Arial" w:hAnsi="Arial" w:cs="Arial"/>
          <w:bCs/>
          <w:iCs/>
          <w:lang w:eastAsia="x-none"/>
        </w:rPr>
        <w:t>hh:</w:t>
      </w:r>
      <w:proofErr w:type="gramStart"/>
      <w:r w:rsidRPr="006B749B">
        <w:rPr>
          <w:rFonts w:ascii="Arial" w:hAnsi="Arial" w:cs="Arial"/>
          <w:bCs/>
          <w:iCs/>
          <w:lang w:eastAsia="x-none"/>
        </w:rPr>
        <w:t>mm:ss</w:t>
      </w:r>
      <w:proofErr w:type="spellEnd"/>
      <w:proofErr w:type="gramEnd"/>
      <w:r w:rsidRPr="006B749B">
        <w:rPr>
          <w:rFonts w:ascii="Arial" w:hAnsi="Arial" w:cs="Arial"/>
          <w:bCs/>
          <w:iCs/>
          <w:lang w:eastAsia="x-none"/>
        </w:rPr>
        <w:t xml:space="preserve">), widoczne </w:t>
      </w:r>
      <w:proofErr w:type="gramStart"/>
      <w:r w:rsidRPr="006B749B">
        <w:rPr>
          <w:rFonts w:ascii="Arial" w:hAnsi="Arial" w:cs="Arial"/>
          <w:bCs/>
          <w:iCs/>
          <w:lang w:eastAsia="x-none"/>
        </w:rPr>
        <w:t>przy  wysłanym</w:t>
      </w:r>
      <w:proofErr w:type="gramEnd"/>
      <w:r w:rsidRPr="006B749B">
        <w:rPr>
          <w:rFonts w:ascii="Arial" w:hAnsi="Arial" w:cs="Arial"/>
          <w:bCs/>
          <w:iCs/>
          <w:lang w:eastAsia="x-none"/>
        </w:rPr>
        <w:t xml:space="preserve"> dokumencie w </w:t>
      </w:r>
      <w:proofErr w:type="gramStart"/>
      <w:r w:rsidRPr="006B749B">
        <w:rPr>
          <w:rFonts w:ascii="Arial" w:hAnsi="Arial" w:cs="Arial"/>
          <w:bCs/>
          <w:iCs/>
          <w:lang w:eastAsia="x-none"/>
        </w:rPr>
        <w:t>kolumnie ”Data</w:t>
      </w:r>
      <w:proofErr w:type="gramEnd"/>
      <w:r w:rsidRPr="006B749B">
        <w:rPr>
          <w:rFonts w:ascii="Arial" w:hAnsi="Arial" w:cs="Arial"/>
          <w:bCs/>
          <w:iCs/>
          <w:lang w:eastAsia="x-none"/>
        </w:rPr>
        <w:t xml:space="preserve"> przesłania”</w:t>
      </w:r>
      <w:bookmarkEnd w:id="25"/>
      <w:r w:rsidRPr="006B749B">
        <w:rPr>
          <w:rFonts w:ascii="Arial" w:hAnsi="Arial" w:cs="Arial"/>
          <w:bCs/>
          <w:iCs/>
          <w:lang w:eastAsia="x-none"/>
        </w:rPr>
        <w:t>;</w:t>
      </w:r>
    </w:p>
    <w:p w14:paraId="44B614BF" w14:textId="77777777" w:rsidR="000515DB" w:rsidRPr="006B749B" w:rsidRDefault="000515DB" w:rsidP="00F35408">
      <w:pPr>
        <w:pStyle w:val="Nagwek2"/>
        <w:numPr>
          <w:ilvl w:val="0"/>
          <w:numId w:val="7"/>
        </w:numPr>
      </w:pPr>
      <w:bookmarkStart w:id="26" w:name="_Hlk37937220"/>
      <w:r w:rsidRPr="006B749B">
        <w:t>o terminie przesłania decyduje czas pełnego przeprocesowania transakcji pliku na Platformie</w:t>
      </w:r>
      <w:bookmarkEnd w:id="26"/>
      <w:r w:rsidRPr="006B749B">
        <w:rPr>
          <w:lang w:val="pl-PL"/>
        </w:rPr>
        <w:t>.</w:t>
      </w:r>
    </w:p>
    <w:p w14:paraId="1846CFD0" w14:textId="77777777" w:rsidR="00E0511E" w:rsidRPr="006B749B" w:rsidRDefault="009B6086" w:rsidP="00F35408">
      <w:pPr>
        <w:pStyle w:val="Nagwek2"/>
      </w:pPr>
      <w:bookmarkStart w:id="27" w:name="_Hlk37864389"/>
      <w:r w:rsidRPr="006B749B">
        <w:t xml:space="preserve">W postępowaniu, </w:t>
      </w:r>
      <w:r w:rsidR="00B053B4" w:rsidRPr="006B749B">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6B749B">
        <w:rPr>
          <w:lang w:val="pl-PL"/>
        </w:rPr>
        <w:t>.</w:t>
      </w:r>
      <w:bookmarkEnd w:id="27"/>
    </w:p>
    <w:p w14:paraId="6F9F0BAB" w14:textId="77777777" w:rsidR="009B6086" w:rsidRPr="006B749B" w:rsidRDefault="009B6086" w:rsidP="00F35408">
      <w:pPr>
        <w:pStyle w:val="Nagwek2"/>
      </w:pPr>
      <w:bookmarkStart w:id="28" w:name="_Hlk37864921"/>
      <w:bookmarkStart w:id="29" w:name="_Hlk37865118"/>
      <w:r w:rsidRPr="006B749B">
        <w:t xml:space="preserve">Ofertę, </w:t>
      </w:r>
      <w:r w:rsidR="00B053B4" w:rsidRPr="006B749B">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6B749B">
        <w:rPr>
          <w:lang w:val="pl-PL"/>
        </w:rPr>
        <w:t>.</w:t>
      </w:r>
      <w:bookmarkEnd w:id="28"/>
      <w:bookmarkEnd w:id="29"/>
    </w:p>
    <w:p w14:paraId="438F864C" w14:textId="77777777" w:rsidR="00BC04D7" w:rsidRPr="006B749B" w:rsidRDefault="009B6086" w:rsidP="00F35408">
      <w:pPr>
        <w:pStyle w:val="Nagwek2"/>
      </w:pPr>
      <w:bookmarkStart w:id="30" w:name="_Hlk37938680"/>
      <w:r w:rsidRPr="006B749B">
        <w:t>Postępowanie o udzielenie zamówienia prowadzi się w języku polskim. Dokumenty sporządzone w języku obcym są składane wraz z tłumaczeniem na język polski</w:t>
      </w:r>
      <w:bookmarkEnd w:id="30"/>
      <w:r w:rsidRPr="006B749B">
        <w:rPr>
          <w:lang w:val="pl-PL"/>
        </w:rPr>
        <w:t>.</w:t>
      </w:r>
    </w:p>
    <w:p w14:paraId="741FF017" w14:textId="77777777" w:rsidR="00DE5056" w:rsidRPr="006B749B" w:rsidRDefault="008A3895" w:rsidP="00F35408">
      <w:pPr>
        <w:pStyle w:val="Nagwek2"/>
      </w:pPr>
      <w:r w:rsidRPr="006B749B">
        <w:t>Osob</w:t>
      </w:r>
      <w:r w:rsidR="00A12846" w:rsidRPr="006B749B">
        <w:rPr>
          <w:lang w:val="pl-PL"/>
        </w:rPr>
        <w:t>ami</w:t>
      </w:r>
      <w:r w:rsidRPr="006B749B">
        <w:t xml:space="preserve"> uprawnion</w:t>
      </w:r>
      <w:r w:rsidR="00A12846" w:rsidRPr="006B749B">
        <w:rPr>
          <w:lang w:val="pl-PL"/>
        </w:rPr>
        <w:t>ymi</w:t>
      </w:r>
      <w:r w:rsidRPr="006B749B">
        <w:t xml:space="preserve"> do kontaktu z W</w:t>
      </w:r>
      <w:r w:rsidR="00BC04D7" w:rsidRPr="006B749B">
        <w:t>ykonawcami</w:t>
      </w:r>
      <w:r w:rsidR="00A12846" w:rsidRPr="006B749B">
        <w:rPr>
          <w:lang w:val="pl-PL"/>
        </w:rPr>
        <w:t xml:space="preserve"> są</w:t>
      </w:r>
      <w:r w:rsidR="00BC04D7" w:rsidRPr="006B749B">
        <w:t>:</w:t>
      </w:r>
    </w:p>
    <w:p w14:paraId="084AA46F" w14:textId="77777777" w:rsidR="00D45566" w:rsidRPr="006B749B" w:rsidRDefault="00D45566" w:rsidP="00F35408">
      <w:pPr>
        <w:pStyle w:val="Nagwek2"/>
        <w:numPr>
          <w:ilvl w:val="0"/>
          <w:numId w:val="0"/>
        </w:numPr>
        <w:ind w:left="680"/>
      </w:pPr>
      <w:bookmarkStart w:id="31" w:name="_Toc258314250"/>
      <w:r w:rsidRPr="006B749B">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0653B4" w:rsidRPr="001057E5" w14:paraId="4B03196B" w14:textId="77777777" w:rsidTr="00A23F2B">
        <w:tc>
          <w:tcPr>
            <w:tcW w:w="8636" w:type="dxa"/>
            <w:tcBorders>
              <w:top w:val="nil"/>
              <w:left w:val="nil"/>
              <w:bottom w:val="nil"/>
              <w:right w:val="nil"/>
            </w:tcBorders>
          </w:tcPr>
          <w:p w14:paraId="3292F664" w14:textId="722D2E6E" w:rsidR="000653B4" w:rsidRPr="006B749B" w:rsidRDefault="000653B4" w:rsidP="00586D2D">
            <w:pPr>
              <w:spacing w:line="360" w:lineRule="auto"/>
              <w:jc w:val="both"/>
              <w:rPr>
                <w:rFonts w:ascii="Arial" w:hAnsi="Arial" w:cs="Arial"/>
                <w:lang w:val="pt-BR"/>
              </w:rPr>
            </w:pPr>
            <w:r w:rsidRPr="000653B4">
              <w:rPr>
                <w:rFonts w:ascii="Arial" w:hAnsi="Arial" w:cs="Arial"/>
                <w:lang w:val="pt-BR"/>
              </w:rPr>
              <w:t xml:space="preserve"> inż. Dariusz Kozłowski</w:t>
            </w:r>
            <w:r w:rsidRPr="006B749B">
              <w:rPr>
                <w:rFonts w:ascii="Arial" w:hAnsi="Arial" w:cs="Arial"/>
                <w:lang w:val="pt-BR"/>
              </w:rPr>
              <w:t xml:space="preserve"> -  </w:t>
            </w:r>
            <w:r w:rsidRPr="000653B4">
              <w:rPr>
                <w:rFonts w:ascii="Arial" w:hAnsi="Arial" w:cs="Arial"/>
                <w:lang w:val="pt-BR"/>
              </w:rPr>
              <w:t xml:space="preserve"> Dyrektor Powiatowego Zarządu Dróg w Olecku</w:t>
            </w:r>
            <w:r w:rsidRPr="006B749B">
              <w:rPr>
                <w:rFonts w:ascii="Arial" w:hAnsi="Arial" w:cs="Arial"/>
                <w:lang w:val="pt-BR"/>
              </w:rPr>
              <w:t xml:space="preserve"> </w:t>
            </w:r>
            <w:r w:rsidR="00586D2D">
              <w:rPr>
                <w:rFonts w:ascii="Arial" w:hAnsi="Arial" w:cs="Arial"/>
                <w:lang w:val="pt-BR"/>
              </w:rPr>
              <w:t xml:space="preserve">        </w:t>
            </w:r>
            <w:r w:rsidRPr="006B749B">
              <w:rPr>
                <w:rFonts w:ascii="Arial" w:hAnsi="Arial" w:cs="Arial"/>
                <w:lang w:val="pt-BR"/>
              </w:rPr>
              <w:t xml:space="preserve">tel.: </w:t>
            </w:r>
            <w:r w:rsidRPr="000653B4">
              <w:rPr>
                <w:rFonts w:ascii="Arial" w:hAnsi="Arial" w:cs="Arial"/>
                <w:lang w:val="pt-BR"/>
              </w:rPr>
              <w:t>( 87)  5202224</w:t>
            </w:r>
            <w:r w:rsidRPr="006B749B">
              <w:rPr>
                <w:rFonts w:ascii="Arial" w:hAnsi="Arial" w:cs="Arial"/>
                <w:lang w:val="pt-BR"/>
              </w:rPr>
              <w:t xml:space="preserve">, e-mail: </w:t>
            </w:r>
            <w:r w:rsidRPr="000653B4">
              <w:rPr>
                <w:rFonts w:ascii="Arial" w:hAnsi="Arial" w:cs="Arial"/>
                <w:color w:val="0000FF"/>
                <w:u w:val="single"/>
                <w:lang w:val="pt-BR"/>
              </w:rPr>
              <w:t>pzd@powiat.olecko.pl</w:t>
            </w:r>
          </w:p>
        </w:tc>
      </w:tr>
    </w:tbl>
    <w:p w14:paraId="50F2F576" w14:textId="77777777" w:rsidR="00D45566" w:rsidRPr="006B749B" w:rsidRDefault="00D45566" w:rsidP="00586D2D">
      <w:pPr>
        <w:pStyle w:val="Nagwek2"/>
        <w:numPr>
          <w:ilvl w:val="0"/>
          <w:numId w:val="0"/>
        </w:numPr>
        <w:ind w:left="680"/>
      </w:pPr>
      <w:r w:rsidRPr="006B749B">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0653B4" w:rsidRPr="001057E5" w14:paraId="3804000E" w14:textId="77777777" w:rsidTr="00A23F2B">
        <w:tc>
          <w:tcPr>
            <w:tcW w:w="8636" w:type="dxa"/>
            <w:tcBorders>
              <w:top w:val="nil"/>
              <w:left w:val="nil"/>
              <w:bottom w:val="nil"/>
              <w:right w:val="nil"/>
            </w:tcBorders>
          </w:tcPr>
          <w:p w14:paraId="70098E57" w14:textId="13808EE5" w:rsidR="000653B4" w:rsidRDefault="000653B4" w:rsidP="00586D2D">
            <w:pPr>
              <w:spacing w:line="360" w:lineRule="auto"/>
              <w:jc w:val="both"/>
              <w:rPr>
                <w:rFonts w:ascii="Arial" w:hAnsi="Arial" w:cs="Arial"/>
                <w:color w:val="0000FF"/>
                <w:u w:val="single"/>
                <w:lang w:val="pt-BR"/>
              </w:rPr>
            </w:pPr>
            <w:r w:rsidRPr="000653B4">
              <w:rPr>
                <w:rFonts w:ascii="Arial" w:hAnsi="Arial" w:cs="Arial"/>
                <w:lang w:val="pt-BR"/>
              </w:rPr>
              <w:t xml:space="preserve">  Marta Kapicka</w:t>
            </w:r>
            <w:r w:rsidRPr="006B749B">
              <w:rPr>
                <w:rFonts w:ascii="Arial" w:hAnsi="Arial" w:cs="Arial"/>
                <w:lang w:val="pt-BR"/>
              </w:rPr>
              <w:t xml:space="preserve"> - </w:t>
            </w:r>
            <w:r w:rsidR="00586D2D">
              <w:rPr>
                <w:rFonts w:ascii="Arial" w:hAnsi="Arial" w:cs="Arial"/>
                <w:lang w:val="pt-BR"/>
              </w:rPr>
              <w:t xml:space="preserve">Specjalista w Dziale Technicznym PZD w Olecku                        </w:t>
            </w:r>
            <w:r w:rsidRPr="006B749B">
              <w:rPr>
                <w:rFonts w:ascii="Arial" w:hAnsi="Arial" w:cs="Arial"/>
                <w:lang w:val="pt-BR"/>
              </w:rPr>
              <w:t xml:space="preserve">tel.: </w:t>
            </w:r>
            <w:r w:rsidRPr="000653B4">
              <w:rPr>
                <w:rFonts w:ascii="Arial" w:hAnsi="Arial" w:cs="Arial"/>
                <w:lang w:val="pt-BR"/>
              </w:rPr>
              <w:t>( 87)  5202224</w:t>
            </w:r>
            <w:r w:rsidRPr="006B749B">
              <w:rPr>
                <w:rFonts w:ascii="Arial" w:hAnsi="Arial" w:cs="Arial"/>
                <w:lang w:val="pt-BR"/>
              </w:rPr>
              <w:t>, e-mail:</w:t>
            </w:r>
            <w:r w:rsidRPr="006B749B">
              <w:rPr>
                <w:rFonts w:ascii="Arial" w:hAnsi="Arial" w:cs="Arial"/>
                <w:color w:val="1F4E79"/>
                <w:u w:val="single"/>
                <w:lang w:val="pt-BR"/>
              </w:rPr>
              <w:t xml:space="preserve"> </w:t>
            </w:r>
            <w:hyperlink r:id="rId8" w:history="1">
              <w:r w:rsidR="004D56DB" w:rsidRPr="00A648E8">
                <w:rPr>
                  <w:rStyle w:val="Hipercze"/>
                  <w:rFonts w:ascii="Arial" w:hAnsi="Arial" w:cs="Arial"/>
                  <w:lang w:val="pt-BR"/>
                </w:rPr>
                <w:t>pzd@powiat.olecko.pl</w:t>
              </w:r>
            </w:hyperlink>
          </w:p>
          <w:p w14:paraId="13BF96AC" w14:textId="7D052586" w:rsidR="004D56DB" w:rsidRPr="006B749B" w:rsidRDefault="004D56DB" w:rsidP="00586D2D">
            <w:pPr>
              <w:spacing w:line="360" w:lineRule="auto"/>
              <w:jc w:val="both"/>
              <w:rPr>
                <w:rFonts w:ascii="Arial" w:hAnsi="Arial" w:cs="Arial"/>
                <w:lang w:val="pt-BR"/>
              </w:rPr>
            </w:pPr>
          </w:p>
        </w:tc>
      </w:tr>
    </w:tbl>
    <w:p w14:paraId="0C82DC13" w14:textId="77777777" w:rsidR="009B6086" w:rsidRPr="006B749B" w:rsidRDefault="009B6086" w:rsidP="007075DD">
      <w:pPr>
        <w:pStyle w:val="Nagwek1"/>
        <w:spacing w:line="360" w:lineRule="auto"/>
        <w:rPr>
          <w:rFonts w:ascii="Arial" w:hAnsi="Arial" w:cs="Arial"/>
          <w:bCs w:val="0"/>
        </w:rPr>
      </w:pPr>
      <w:r w:rsidRPr="006B749B">
        <w:rPr>
          <w:rFonts w:ascii="Arial" w:hAnsi="Arial" w:cs="Arial"/>
          <w:bCs w:val="0"/>
        </w:rPr>
        <w:lastRenderedPageBreak/>
        <w:t>OPIS SPO</w:t>
      </w:r>
      <w:bookmarkStart w:id="32" w:name="_Hlk37938975"/>
      <w:r w:rsidRPr="006B749B">
        <w:rPr>
          <w:rFonts w:ascii="Arial" w:hAnsi="Arial" w:cs="Arial"/>
          <w:bCs w:val="0"/>
        </w:rPr>
        <w:t>SOBU UDZIELANIA WYJAŚNIEŃ TREŚCI SWZ</w:t>
      </w:r>
      <w:bookmarkEnd w:id="32"/>
    </w:p>
    <w:p w14:paraId="13418738" w14:textId="77777777" w:rsidR="009B6086" w:rsidRPr="006B749B" w:rsidRDefault="009B6086" w:rsidP="00F35408">
      <w:pPr>
        <w:pStyle w:val="Nagwek2"/>
      </w:pPr>
      <w:bookmarkStart w:id="33" w:name="_Hlk37783375"/>
      <w:bookmarkStart w:id="34" w:name="_Hlk37938993"/>
      <w:r w:rsidRPr="006B749B">
        <w:t xml:space="preserve">Wykonawca </w:t>
      </w:r>
      <w:r w:rsidR="00B80937" w:rsidRPr="006B749B">
        <w:t>może zwrócić się do Zamawiającego z wnioskiem o wyjaśnienie treści SWZ, przekazanym za pośrednictwem Platformy (karta ”Zapytania/Wyjaśnienia)</w:t>
      </w:r>
      <w:r w:rsidRPr="006B749B">
        <w:rPr>
          <w:color w:val="auto"/>
        </w:rPr>
        <w:t>.</w:t>
      </w:r>
      <w:bookmarkStart w:id="35" w:name="_Hlk37783409"/>
      <w:bookmarkEnd w:id="33"/>
    </w:p>
    <w:p w14:paraId="53ED194D" w14:textId="77777777" w:rsidR="009B6086" w:rsidRPr="006B749B" w:rsidRDefault="009B6086" w:rsidP="00F35408">
      <w:pPr>
        <w:pStyle w:val="Nagwek2"/>
      </w:pPr>
      <w:r w:rsidRPr="006B749B">
        <w:t xml:space="preserve">Zamawiający </w:t>
      </w:r>
      <w:r w:rsidR="00B80937" w:rsidRPr="006B749B">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6B749B">
        <w:t>.</w:t>
      </w:r>
      <w:bookmarkEnd w:id="35"/>
    </w:p>
    <w:p w14:paraId="49F09463" w14:textId="77777777" w:rsidR="009B6086" w:rsidRPr="006B749B" w:rsidRDefault="009B6086" w:rsidP="00F35408">
      <w:pPr>
        <w:pStyle w:val="Nagwek2"/>
      </w:pPr>
      <w:r w:rsidRPr="006B749B">
        <w:t xml:space="preserve">Jeżeli </w:t>
      </w:r>
      <w:r w:rsidR="00B80937" w:rsidRPr="006B749B">
        <w:t>wniosek o wyjaśnienie treści SWZ nie wpłynie w terminie, o którym mowa w</w:t>
      </w:r>
      <w:r w:rsidR="00B80937" w:rsidRPr="006B749B">
        <w:rPr>
          <w:lang w:val="pl-PL"/>
        </w:rPr>
        <w:t xml:space="preserve"> punkcie powyżej, </w:t>
      </w:r>
      <w:r w:rsidR="00B80937" w:rsidRPr="006B749B">
        <w:t>Zamawiający nie ma obowiązku udzielania wyjaśnień SWZ</w:t>
      </w:r>
      <w:r w:rsidRPr="006B749B">
        <w:t>.</w:t>
      </w:r>
    </w:p>
    <w:p w14:paraId="2D7965A5" w14:textId="77777777" w:rsidR="009B6086" w:rsidRPr="006B749B" w:rsidRDefault="009B6086" w:rsidP="00F35408">
      <w:pPr>
        <w:pStyle w:val="Nagwek2"/>
      </w:pPr>
      <w:r w:rsidRPr="006B749B">
        <w:t xml:space="preserve">Przedłużenie </w:t>
      </w:r>
      <w:r w:rsidR="00B80937" w:rsidRPr="006B749B">
        <w:t>terminu składania ofert, nie wpływa na bieg terminu składania wniosku o wyjaśnienie treści SWZ</w:t>
      </w:r>
      <w:r w:rsidRPr="006B749B">
        <w:t>.</w:t>
      </w:r>
    </w:p>
    <w:p w14:paraId="253D2FF4" w14:textId="77777777" w:rsidR="009B6086" w:rsidRPr="006B749B" w:rsidRDefault="009B6086" w:rsidP="00F35408">
      <w:pPr>
        <w:pStyle w:val="Nagwek2"/>
      </w:pPr>
      <w:r w:rsidRPr="006B749B">
        <w:t xml:space="preserve">Treść </w:t>
      </w:r>
      <w:r w:rsidR="00B80937" w:rsidRPr="006B749B">
        <w:t>zapytań wraz z wyjaśnieniami Zamawiający udostępni na stronie internetowej prowadzonego postępowania, bez ujawniania źródła zapytania</w:t>
      </w:r>
      <w:r w:rsidRPr="006B749B">
        <w:t>.</w:t>
      </w:r>
    </w:p>
    <w:p w14:paraId="37656248" w14:textId="77777777" w:rsidR="009B6086" w:rsidRPr="006B749B" w:rsidRDefault="009B6086" w:rsidP="00F35408">
      <w:pPr>
        <w:pStyle w:val="Nagwek2"/>
      </w:pPr>
      <w:r w:rsidRPr="006B749B">
        <w:t xml:space="preserve">W </w:t>
      </w:r>
      <w:bookmarkEnd w:id="34"/>
      <w:r w:rsidR="00B80937" w:rsidRPr="006B749B">
        <w:t>uzasadnionych przypadkach Zamawiający może przed upływem terminu składania ofert zmienić treść SWZ. Dokonaną zmianę treści SWZ Zamawiający udostępni na stronie internetowej prowadzonego postępowania</w:t>
      </w:r>
      <w:r w:rsidRPr="006B749B">
        <w:rPr>
          <w:lang w:val="pl-PL"/>
        </w:rPr>
        <w:t>.</w:t>
      </w:r>
    </w:p>
    <w:p w14:paraId="4778384D" w14:textId="77777777" w:rsidR="00EB7871" w:rsidRPr="006B749B" w:rsidRDefault="002B22BF" w:rsidP="007075DD">
      <w:pPr>
        <w:pStyle w:val="Nagwek1"/>
        <w:spacing w:line="360" w:lineRule="auto"/>
        <w:rPr>
          <w:rFonts w:ascii="Arial" w:hAnsi="Arial" w:cs="Arial"/>
        </w:rPr>
      </w:pPr>
      <w:r w:rsidRPr="006B749B">
        <w:rPr>
          <w:rFonts w:ascii="Arial" w:hAnsi="Arial" w:cs="Arial"/>
        </w:rPr>
        <w:t>Wymagania dotycz</w:t>
      </w:r>
      <w:r w:rsidRPr="006B749B">
        <w:rPr>
          <w:rFonts w:ascii="Arial" w:eastAsia="TimesNewRoman" w:hAnsi="Arial" w:cs="Arial"/>
        </w:rPr>
        <w:t>ą</w:t>
      </w:r>
      <w:r w:rsidRPr="006B749B">
        <w:rPr>
          <w:rFonts w:ascii="Arial" w:hAnsi="Arial" w:cs="Arial"/>
        </w:rPr>
        <w:t>ce wadium</w:t>
      </w:r>
      <w:bookmarkEnd w:id="31"/>
    </w:p>
    <w:p w14:paraId="6A14BB23" w14:textId="77777777" w:rsidR="008F1B65" w:rsidRPr="006B749B" w:rsidRDefault="000653B4" w:rsidP="00F35408">
      <w:pPr>
        <w:pStyle w:val="Nagwek2"/>
        <w:numPr>
          <w:ilvl w:val="0"/>
          <w:numId w:val="0"/>
        </w:numPr>
        <w:ind w:left="680"/>
      </w:pPr>
      <w:r w:rsidRPr="006B749B">
        <w:t>W postępowaniu nie jest przewidziane składanie wadium.</w:t>
      </w:r>
    </w:p>
    <w:p w14:paraId="385C0D66" w14:textId="77777777" w:rsidR="008D48A7" w:rsidRPr="006B749B" w:rsidRDefault="008D48A7" w:rsidP="007075DD">
      <w:pPr>
        <w:pStyle w:val="Nagwek1"/>
        <w:spacing w:line="360" w:lineRule="auto"/>
        <w:rPr>
          <w:rFonts w:ascii="Arial" w:hAnsi="Arial" w:cs="Arial"/>
        </w:rPr>
      </w:pPr>
      <w:bookmarkStart w:id="36" w:name="_Toc258314251"/>
      <w:r w:rsidRPr="006B749B">
        <w:rPr>
          <w:rFonts w:ascii="Arial" w:hAnsi="Arial" w:cs="Arial"/>
        </w:rPr>
        <w:t>Termin zwi</w:t>
      </w:r>
      <w:r w:rsidRPr="006B749B">
        <w:rPr>
          <w:rFonts w:ascii="Arial" w:eastAsia="TimesNewRoman" w:hAnsi="Arial" w:cs="Arial"/>
        </w:rPr>
        <w:t>ą</w:t>
      </w:r>
      <w:r w:rsidRPr="006B749B">
        <w:rPr>
          <w:rFonts w:ascii="Arial" w:hAnsi="Arial" w:cs="Arial"/>
        </w:rPr>
        <w:t>zania ofert</w:t>
      </w:r>
      <w:r w:rsidRPr="006B749B">
        <w:rPr>
          <w:rFonts w:ascii="Arial" w:eastAsia="TimesNewRoman" w:hAnsi="Arial" w:cs="Arial"/>
        </w:rPr>
        <w:t>ą</w:t>
      </w:r>
      <w:bookmarkEnd w:id="36"/>
    </w:p>
    <w:p w14:paraId="3E7ADA2C" w14:textId="50618254" w:rsidR="008D48A7" w:rsidRPr="006B749B" w:rsidRDefault="008D48A7" w:rsidP="00F35408">
      <w:pPr>
        <w:pStyle w:val="Nagwek2"/>
      </w:pPr>
      <w:r w:rsidRPr="006B749B">
        <w:t xml:space="preserve">Wykonawca pozostaje związany ofertą </w:t>
      </w:r>
      <w:r w:rsidR="00247C72" w:rsidRPr="006B749B">
        <w:t xml:space="preserve">do dnia </w:t>
      </w:r>
      <w:r w:rsidR="000653B4" w:rsidRPr="000653B4">
        <w:rPr>
          <w:b/>
        </w:rPr>
        <w:t>2025-10-</w:t>
      </w:r>
      <w:r w:rsidR="00EB75A6">
        <w:rPr>
          <w:b/>
        </w:rPr>
        <w:t>31</w:t>
      </w:r>
      <w:r w:rsidRPr="006B749B">
        <w:t>.</w:t>
      </w:r>
    </w:p>
    <w:p w14:paraId="0A1094D7" w14:textId="77777777" w:rsidR="008D48A7" w:rsidRPr="006B749B" w:rsidRDefault="008D48A7" w:rsidP="00F35408">
      <w:pPr>
        <w:pStyle w:val="Nagwek2"/>
      </w:pPr>
      <w:r w:rsidRPr="006B749B">
        <w:t>Bieg terminu związania ofertą rozpoczyna się wraz z upływem terminu składania ofert.</w:t>
      </w:r>
    </w:p>
    <w:p w14:paraId="38423A69" w14:textId="061AA631" w:rsidR="00BF579F" w:rsidRPr="006B749B" w:rsidRDefault="00BF579F" w:rsidP="001C277C">
      <w:pPr>
        <w:pStyle w:val="Nagwek2"/>
      </w:pPr>
      <w:r w:rsidRPr="006B749B">
        <w:t>W przypadku</w:t>
      </w:r>
      <w:r w:rsidR="00247C72" w:rsidRPr="006B749B">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6B749B">
        <w:t xml:space="preserve"> </w:t>
      </w:r>
      <w:r w:rsidR="00247C72" w:rsidRPr="006B749B">
        <w:t xml:space="preserve">30 dni. </w:t>
      </w:r>
    </w:p>
    <w:p w14:paraId="5FC79E2B" w14:textId="77777777" w:rsidR="008D48A7" w:rsidRPr="006B749B" w:rsidRDefault="008D48A7" w:rsidP="007075DD">
      <w:pPr>
        <w:pStyle w:val="Nagwek1"/>
        <w:spacing w:line="360" w:lineRule="auto"/>
        <w:rPr>
          <w:rFonts w:ascii="Arial" w:hAnsi="Arial" w:cs="Arial"/>
        </w:rPr>
      </w:pPr>
      <w:bookmarkStart w:id="37" w:name="_Toc258314252"/>
      <w:r w:rsidRPr="006B749B">
        <w:rPr>
          <w:rFonts w:ascii="Arial" w:hAnsi="Arial" w:cs="Arial"/>
        </w:rPr>
        <w:t>Opis sposobu przygotowywania ofert</w:t>
      </w:r>
      <w:bookmarkEnd w:id="37"/>
    </w:p>
    <w:p w14:paraId="080BB12A" w14:textId="77777777" w:rsidR="008D48A7" w:rsidRPr="006B749B" w:rsidRDefault="008D48A7" w:rsidP="00F35408">
      <w:pPr>
        <w:pStyle w:val="Nagwek2"/>
      </w:pPr>
      <w:r w:rsidRPr="006B749B">
        <w:t>Wykonawca może złożyć tylko jedną ofertę.</w:t>
      </w:r>
    </w:p>
    <w:p w14:paraId="43984E0E" w14:textId="77777777" w:rsidR="008D48A7" w:rsidRPr="006B749B" w:rsidRDefault="008D48A7" w:rsidP="00F35408">
      <w:pPr>
        <w:pStyle w:val="Nagwek2"/>
      </w:pPr>
      <w:r w:rsidRPr="006B749B">
        <w:lastRenderedPageBreak/>
        <w:t>Tre</w:t>
      </w:r>
      <w:r w:rsidRPr="006B749B">
        <w:rPr>
          <w:rFonts w:eastAsia="TimesNewRoman"/>
        </w:rPr>
        <w:t xml:space="preserve">ść </w:t>
      </w:r>
      <w:r w:rsidR="000E737C" w:rsidRPr="006B749B">
        <w:t>oferty musi być zgodna z wymaganiami Zamawiającego określonymi w niniejszej</w:t>
      </w:r>
      <w:r w:rsidRPr="006B749B">
        <w:t xml:space="preserve"> </w:t>
      </w:r>
      <w:r w:rsidR="00713E16" w:rsidRPr="006B749B">
        <w:rPr>
          <w:lang w:val="pl-PL"/>
        </w:rPr>
        <w:t>SWZ</w:t>
      </w:r>
      <w:r w:rsidRPr="006B749B">
        <w:t>.</w:t>
      </w:r>
    </w:p>
    <w:p w14:paraId="44F758F6" w14:textId="77777777" w:rsidR="009B6086" w:rsidRPr="006B749B" w:rsidRDefault="009B6086" w:rsidP="00F35408">
      <w:pPr>
        <w:pStyle w:val="Nagwek2"/>
      </w:pPr>
      <w:bookmarkStart w:id="38" w:name="_Hlk37866068"/>
      <w:r w:rsidRPr="006B749B">
        <w:t xml:space="preserve">Oferta </w:t>
      </w:r>
      <w:r w:rsidR="000E737C" w:rsidRPr="006B749B">
        <w:t>oraz pozostałe oświadczenia i dokumenty, dla których Zamawiający określił wzory w formie formularzy, powinny być sporządzone zgodnie z tymi</w:t>
      </w:r>
      <w:r w:rsidRPr="006B749B">
        <w:t xml:space="preserve"> wzorami</w:t>
      </w:r>
      <w:bookmarkEnd w:id="38"/>
      <w:r w:rsidRPr="006B749B">
        <w:rPr>
          <w:lang w:val="pl-PL"/>
        </w:rPr>
        <w:t>.</w:t>
      </w:r>
    </w:p>
    <w:p w14:paraId="601CA218" w14:textId="77777777" w:rsidR="009B6086" w:rsidRPr="006B749B" w:rsidRDefault="009B6086" w:rsidP="00F35408">
      <w:pPr>
        <w:pStyle w:val="Nagwek2"/>
      </w:pPr>
      <w:bookmarkStart w:id="39" w:name="_Hlk37839542"/>
      <w:bookmarkStart w:id="40" w:name="_Hlk37866106"/>
      <w:r w:rsidRPr="006B749B">
        <w:t>Ofert</w:t>
      </w:r>
      <w:r w:rsidR="000E737C" w:rsidRPr="006B749B">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6B749B">
        <w:t>.</w:t>
      </w:r>
      <w:bookmarkEnd w:id="39"/>
      <w:bookmarkEnd w:id="40"/>
    </w:p>
    <w:p w14:paraId="45834C8F" w14:textId="77777777" w:rsidR="009B6086" w:rsidRPr="006B749B" w:rsidRDefault="009B6086" w:rsidP="00F35408">
      <w:pPr>
        <w:pStyle w:val="Nagwek2"/>
      </w:pPr>
      <w:bookmarkStart w:id="41" w:name="_Hlk37939197"/>
      <w:r w:rsidRPr="006B749B">
        <w:t xml:space="preserve">Zamawiający </w:t>
      </w:r>
      <w:r w:rsidR="000E737C" w:rsidRPr="006B749B">
        <w:t xml:space="preserve">informuje, iż zgodnie z art. 18 ust. 3 ustawy </w:t>
      </w:r>
      <w:proofErr w:type="spellStart"/>
      <w:r w:rsidR="000E737C" w:rsidRPr="006B749B">
        <w:t>Pzp</w:t>
      </w:r>
      <w:proofErr w:type="spellEnd"/>
      <w:r w:rsidR="000E737C" w:rsidRPr="006B749B">
        <w:t>, nie ujawnia się informacji stanowiących tajemnicę przedsiębiorstwa, w rozumieniu przepisów ustawy z dnia 16 kwietnia 1993 r. o zwalczaniu nieuczciwej konkurencji (</w:t>
      </w:r>
      <w:proofErr w:type="spellStart"/>
      <w:r w:rsidR="00A10365" w:rsidRPr="00A10365">
        <w:t>t.j</w:t>
      </w:r>
      <w:proofErr w:type="spellEnd"/>
      <w:r w:rsidR="00A10365" w:rsidRPr="00A10365">
        <w:t>. Dz.U. z 2022r. poz. 1233</w:t>
      </w:r>
      <w:r w:rsidR="000E737C" w:rsidRPr="006B749B">
        <w:t>), zwanej dalej „ustawą o zwalczaniu nieuczciwej konkurencji” jeżeli</w:t>
      </w:r>
      <w:r w:rsidRPr="006B749B">
        <w:t xml:space="preserve"> Wykonawca</w:t>
      </w:r>
      <w:bookmarkEnd w:id="41"/>
      <w:r w:rsidRPr="006B749B">
        <w:rPr>
          <w:lang w:val="pl-PL"/>
        </w:rPr>
        <w:t>:</w:t>
      </w:r>
    </w:p>
    <w:p w14:paraId="591CDB9F" w14:textId="77777777" w:rsidR="009B6086" w:rsidRPr="006B749B" w:rsidRDefault="000E737C" w:rsidP="00F35408">
      <w:pPr>
        <w:pStyle w:val="Nagwek2"/>
        <w:numPr>
          <w:ilvl w:val="0"/>
          <w:numId w:val="8"/>
        </w:numPr>
      </w:pPr>
      <w:r w:rsidRPr="006B749B">
        <w:rPr>
          <w:lang w:val="pl-PL"/>
        </w:rPr>
        <w:t xml:space="preserve">wraz </w:t>
      </w:r>
      <w:r w:rsidRPr="006B749B">
        <w:t>z przekazaniem takich informacji, zastrzegł, że nie mogą być one</w:t>
      </w:r>
      <w:r w:rsidR="009B6086" w:rsidRPr="006B749B">
        <w:t xml:space="preserve"> udostępniane</w:t>
      </w:r>
      <w:r w:rsidR="009B6086" w:rsidRPr="006B749B">
        <w:rPr>
          <w:lang w:val="pl-PL"/>
        </w:rPr>
        <w:t>;</w:t>
      </w:r>
    </w:p>
    <w:p w14:paraId="43223C27" w14:textId="77777777" w:rsidR="009B6086" w:rsidRPr="006B749B" w:rsidRDefault="009B6086" w:rsidP="00F35408">
      <w:pPr>
        <w:pStyle w:val="Nagwek2"/>
        <w:numPr>
          <w:ilvl w:val="0"/>
          <w:numId w:val="8"/>
        </w:numPr>
      </w:pPr>
      <w:r w:rsidRPr="006B749B">
        <w:t>wykazał</w:t>
      </w:r>
      <w:r w:rsidR="000E737C" w:rsidRPr="006B749B">
        <w:rPr>
          <w:lang w:val="pl-PL"/>
        </w:rPr>
        <w:t>,</w:t>
      </w:r>
      <w:r w:rsidRPr="006B749B">
        <w:t xml:space="preserve"> </w:t>
      </w:r>
      <w:r w:rsidR="000E737C" w:rsidRPr="006B749B">
        <w:t xml:space="preserve">załączając stosowne </w:t>
      </w:r>
      <w:r w:rsidR="000E737C" w:rsidRPr="006B749B">
        <w:rPr>
          <w:lang w:val="pl-PL"/>
        </w:rPr>
        <w:t>uzasadnienie</w:t>
      </w:r>
      <w:r w:rsidR="000E737C" w:rsidRPr="006B749B">
        <w:t>, iż zastrzeżone informacje stanowią tajemnicę</w:t>
      </w:r>
      <w:r w:rsidRPr="006B749B">
        <w:t xml:space="preserve"> przedsiębiorstwa</w:t>
      </w:r>
      <w:r w:rsidRPr="006B749B">
        <w:rPr>
          <w:lang w:val="pl-PL"/>
        </w:rPr>
        <w:t>.</w:t>
      </w:r>
      <w:bookmarkStart w:id="42" w:name="_Hlk37939296"/>
    </w:p>
    <w:p w14:paraId="136A7265" w14:textId="77777777" w:rsidR="009B6086" w:rsidRPr="006B749B" w:rsidRDefault="009B6086" w:rsidP="00F35408">
      <w:pPr>
        <w:pStyle w:val="Nagwek2"/>
        <w:numPr>
          <w:ilvl w:val="0"/>
          <w:numId w:val="0"/>
        </w:numPr>
        <w:ind w:left="680"/>
      </w:pPr>
      <w:r w:rsidRPr="006B749B">
        <w:t>Zaleca się, aby uzasadnienie o którym mowa powyżej było sformułowane w sposób umożliwiający jego udostępnienie pozostałym uczestnikom postępowania.</w:t>
      </w:r>
    </w:p>
    <w:p w14:paraId="75B35871" w14:textId="77777777" w:rsidR="009B6086" w:rsidRPr="006B749B" w:rsidRDefault="009B6086" w:rsidP="00F35408">
      <w:pPr>
        <w:pStyle w:val="Nagwek2"/>
        <w:numPr>
          <w:ilvl w:val="0"/>
          <w:numId w:val="0"/>
        </w:numPr>
        <w:ind w:left="680"/>
      </w:pPr>
      <w:bookmarkStart w:id="43" w:name="_Hlk38143710"/>
      <w:r w:rsidRPr="006B749B">
        <w:t xml:space="preserve">Wykonawca nie może zastrzec informacji, o których mowa w art. </w:t>
      </w:r>
      <w:r w:rsidR="000E737C" w:rsidRPr="006B749B">
        <w:t>222 ust. 5</w:t>
      </w:r>
      <w:r w:rsidRPr="006B749B">
        <w:t xml:space="preserve"> ustawy </w:t>
      </w:r>
      <w:proofErr w:type="spellStart"/>
      <w:r w:rsidRPr="006B749B">
        <w:t>Pzp</w:t>
      </w:r>
      <w:bookmarkEnd w:id="42"/>
      <w:bookmarkEnd w:id="43"/>
      <w:proofErr w:type="spellEnd"/>
      <w:r w:rsidRPr="006B749B">
        <w:t>.</w:t>
      </w:r>
    </w:p>
    <w:p w14:paraId="7C54D963" w14:textId="77777777" w:rsidR="008D48A7" w:rsidRPr="006B749B" w:rsidRDefault="006E2613" w:rsidP="00F35408">
      <w:pPr>
        <w:pStyle w:val="Nagwek2"/>
      </w:pPr>
      <w:bookmarkStart w:id="44" w:name="_Hlk37928068"/>
      <w:r w:rsidRPr="006B749B">
        <w:t xml:space="preserve">Opis </w:t>
      </w:r>
      <w:r w:rsidR="00793568" w:rsidRPr="006B749B">
        <w:t>sposobu przygotowania oferty składanej w formie elektronicznej lub w postaci</w:t>
      </w:r>
      <w:r w:rsidRPr="006B749B">
        <w:t xml:space="preserve"> elektronicznej</w:t>
      </w:r>
      <w:bookmarkEnd w:id="44"/>
      <w:r w:rsidRPr="006B749B">
        <w:rPr>
          <w:lang w:val="pl-PL"/>
        </w:rPr>
        <w:t>:</w:t>
      </w:r>
    </w:p>
    <w:p w14:paraId="5E24B25C" w14:textId="77777777" w:rsidR="006E2613" w:rsidRPr="006B749B" w:rsidRDefault="006E2613" w:rsidP="00F35408">
      <w:pPr>
        <w:pStyle w:val="Nagwek2"/>
        <w:numPr>
          <w:ilvl w:val="0"/>
          <w:numId w:val="9"/>
        </w:numPr>
      </w:pPr>
      <w:bookmarkStart w:id="45" w:name="_Hlk37866429"/>
      <w:r w:rsidRPr="006B749B">
        <w:t>Wykonawca, chcąc przystąpić do udziału w postępowaniu, loguje się na Platformie, w menu ”Ogłoszenia” wyszukuje niniejsze postępowanie, otwiera je klikając w jego temat, a następnie korzysta z funkcji ”</w:t>
      </w:r>
      <w:r w:rsidRPr="006B749B">
        <w:rPr>
          <w:b/>
          <w:i/>
        </w:rPr>
        <w:t>Zgłoś udział w postępowaniu</w:t>
      </w:r>
      <w:r w:rsidRPr="006B749B">
        <w:t>”</w:t>
      </w:r>
      <w:bookmarkEnd w:id="45"/>
      <w:r w:rsidR="00793568" w:rsidRPr="006B749B">
        <w:rPr>
          <w:lang w:val="pl-PL"/>
        </w:rPr>
        <w:t xml:space="preserve"> na karcie Informacje ogólne”</w:t>
      </w:r>
      <w:r w:rsidRPr="006B749B">
        <w:rPr>
          <w:lang w:val="pl-PL"/>
        </w:rPr>
        <w:t>;</w:t>
      </w:r>
      <w:bookmarkStart w:id="46" w:name="_Hlk37866441"/>
    </w:p>
    <w:p w14:paraId="40DB55F4" w14:textId="77777777" w:rsidR="006E2613" w:rsidRPr="006B749B" w:rsidRDefault="006E2613" w:rsidP="00F35408">
      <w:pPr>
        <w:pStyle w:val="Nagwek2"/>
        <w:numPr>
          <w:ilvl w:val="0"/>
          <w:numId w:val="9"/>
        </w:numPr>
      </w:pPr>
      <w:r w:rsidRPr="006B749B">
        <w:rPr>
          <w:rFonts w:eastAsia="Calibri"/>
        </w:rPr>
        <w:t xml:space="preserve">w przypadku, </w:t>
      </w:r>
      <w:bookmarkStart w:id="47" w:name="_Hlk37939646"/>
      <w:bookmarkStart w:id="48" w:name="_Hlk37866474"/>
      <w:bookmarkEnd w:id="46"/>
      <w:r w:rsidR="001B12DB" w:rsidRPr="006B749B">
        <w:rPr>
          <w:rFonts w:eastAsia="Calibri"/>
        </w:rPr>
        <w:t>gdy Wykonawca nie posiada konta na Platformie, należy skorzystać z funkcji ”</w:t>
      </w:r>
      <w:r w:rsidR="001B12DB" w:rsidRPr="006B749B">
        <w:rPr>
          <w:rFonts w:eastAsia="Calibri"/>
          <w:b/>
          <w:i/>
        </w:rPr>
        <w:t>Zarejestruj</w:t>
      </w:r>
      <w:r w:rsidR="001B12DB" w:rsidRPr="006B749B">
        <w:rPr>
          <w:rFonts w:eastAsia="Calibri"/>
        </w:rPr>
        <w:t xml:space="preserve">”. Po wypełnieniu Formularza rejestracyjnego </w:t>
      </w:r>
      <w:r w:rsidR="001B12DB" w:rsidRPr="006B749B">
        <w:rPr>
          <w:rFonts w:eastAsia="Calibri"/>
        </w:rPr>
        <w:lastRenderedPageBreak/>
        <w:t>Wykonawca otrzyma wiadomość e-mail na zdefiniowany adres poczty elektronicznej, z opcją aktywacji konta. Aktywacja konta jest konieczna do zakończenia procesu rejestracji i umożliwia zalogowanie się na Platformie</w:t>
      </w:r>
      <w:r w:rsidRPr="006B749B">
        <w:rPr>
          <w:rFonts w:eastAsia="Calibri"/>
          <w:lang w:val="pl-PL"/>
        </w:rPr>
        <w:t>;</w:t>
      </w:r>
    </w:p>
    <w:p w14:paraId="397D4603" w14:textId="77777777" w:rsidR="006E2613" w:rsidRPr="006B749B" w:rsidRDefault="006E2613" w:rsidP="00F35408">
      <w:pPr>
        <w:pStyle w:val="Nagwek2"/>
        <w:numPr>
          <w:ilvl w:val="0"/>
          <w:numId w:val="9"/>
        </w:numPr>
      </w:pPr>
      <w:r w:rsidRPr="006B749B">
        <w:rPr>
          <w:rFonts w:eastAsia="Calibri"/>
        </w:rPr>
        <w:t xml:space="preserve">oferta </w:t>
      </w:r>
      <w:bookmarkEnd w:id="47"/>
      <w:r w:rsidR="001B12DB" w:rsidRPr="006B749B">
        <w:rPr>
          <w:rFonts w:eastAsia="Calibri"/>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6B749B">
        <w:rPr>
          <w:rFonts w:eastAsia="Calibri"/>
          <w:b/>
          <w:i/>
        </w:rPr>
        <w:t>Załącz plik</w:t>
      </w:r>
      <w:r w:rsidR="001B12DB" w:rsidRPr="006B749B">
        <w:rPr>
          <w:rFonts w:eastAsia="Calibri"/>
        </w:rPr>
        <w:t>” i użycie przycisku ”</w:t>
      </w:r>
      <w:r w:rsidR="001B12DB" w:rsidRPr="006B749B">
        <w:rPr>
          <w:rFonts w:eastAsia="Calibri"/>
          <w:b/>
          <w:i/>
        </w:rPr>
        <w:t>Załącz</w:t>
      </w:r>
      <w:r w:rsidR="001B12DB" w:rsidRPr="006B749B">
        <w:rPr>
          <w:rFonts w:eastAsia="Calibri"/>
        </w:rPr>
        <w:t>”</w:t>
      </w:r>
      <w:r w:rsidRPr="006B749B">
        <w:rPr>
          <w:rFonts w:eastAsia="Calibri"/>
        </w:rPr>
        <w:t>;</w:t>
      </w:r>
      <w:bookmarkStart w:id="49" w:name="_Hlk37939678"/>
    </w:p>
    <w:p w14:paraId="15F3A8CD" w14:textId="77777777" w:rsidR="006E2613" w:rsidRPr="006B749B" w:rsidRDefault="006E2613" w:rsidP="00F35408">
      <w:pPr>
        <w:pStyle w:val="Nagwek2"/>
        <w:numPr>
          <w:ilvl w:val="0"/>
          <w:numId w:val="9"/>
        </w:numPr>
      </w:pPr>
      <w:r w:rsidRPr="006B749B">
        <w:rPr>
          <w:rFonts w:eastAsia="Calibri"/>
        </w:rPr>
        <w:t xml:space="preserve">jeżeli </w:t>
      </w:r>
      <w:bookmarkEnd w:id="48"/>
      <w:bookmarkEnd w:id="49"/>
      <w:r w:rsidR="001B12DB" w:rsidRPr="006B749B">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6B749B">
        <w:rPr>
          <w:rFonts w:eastAsia="Calibri"/>
        </w:rPr>
        <w:t>;</w:t>
      </w:r>
      <w:bookmarkStart w:id="50" w:name="_Hlk37866559"/>
    </w:p>
    <w:p w14:paraId="3F9F6D6E" w14:textId="77777777" w:rsidR="006E2613" w:rsidRPr="006B749B" w:rsidRDefault="006E2613" w:rsidP="009464E8">
      <w:pPr>
        <w:numPr>
          <w:ilvl w:val="0"/>
          <w:numId w:val="9"/>
        </w:numPr>
        <w:spacing w:before="60" w:line="360" w:lineRule="auto"/>
        <w:ind w:left="1037" w:hanging="357"/>
        <w:jc w:val="both"/>
        <w:outlineLvl w:val="1"/>
        <w:rPr>
          <w:rFonts w:ascii="Arial" w:eastAsia="Calibri" w:hAnsi="Arial" w:cs="Arial"/>
          <w:bCs/>
          <w:iCs/>
          <w:lang w:eastAsia="x-none"/>
        </w:rPr>
      </w:pPr>
      <w:bookmarkStart w:id="51" w:name="_Hlk37940020"/>
      <w:bookmarkStart w:id="52" w:name="_Hlk37866628"/>
      <w:bookmarkEnd w:id="50"/>
      <w:r w:rsidRPr="006B749B">
        <w:rPr>
          <w:rFonts w:ascii="Arial" w:eastAsia="Calibri" w:hAnsi="Arial" w:cs="Arial"/>
          <w:bCs/>
          <w:iCs/>
          <w:lang w:eastAsia="x-none"/>
        </w:rPr>
        <w:t xml:space="preserve">wszelkie </w:t>
      </w:r>
      <w:bookmarkEnd w:id="51"/>
      <w:r w:rsidR="001B12DB" w:rsidRPr="006B749B">
        <w:rPr>
          <w:rFonts w:ascii="Arial" w:eastAsia="Calibri" w:hAnsi="Arial" w:cs="Arial"/>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sidR="001B12DB" w:rsidRPr="006B749B">
        <w:rPr>
          <w:rFonts w:ascii="Arial" w:eastAsia="Calibri" w:hAnsi="Arial" w:cs="Arial"/>
          <w:bCs/>
          <w:iCs/>
          <w:lang w:eastAsia="x-none"/>
        </w:rPr>
        <w:t>karcie ”Oferta</w:t>
      </w:r>
      <w:proofErr w:type="gramEnd"/>
      <w:r w:rsidR="001B12DB" w:rsidRPr="006B749B">
        <w:rPr>
          <w:rFonts w:ascii="Arial" w:eastAsia="Calibri" w:hAnsi="Arial" w:cs="Arial"/>
          <w:bCs/>
          <w:iCs/>
          <w:lang w:eastAsia="x-none"/>
        </w:rPr>
        <w:t xml:space="preserve">/Załączniki”, w </w:t>
      </w:r>
      <w:proofErr w:type="gramStart"/>
      <w:r w:rsidR="001B12DB" w:rsidRPr="006B749B">
        <w:rPr>
          <w:rFonts w:ascii="Arial" w:eastAsia="Calibri" w:hAnsi="Arial" w:cs="Arial"/>
          <w:bCs/>
          <w:iCs/>
          <w:lang w:eastAsia="x-none"/>
        </w:rPr>
        <w:t>tabeli ”Część</w:t>
      </w:r>
      <w:proofErr w:type="gramEnd"/>
      <w:r w:rsidR="001B12DB" w:rsidRPr="006B749B">
        <w:rPr>
          <w:rFonts w:ascii="Arial" w:eastAsia="Calibri" w:hAnsi="Arial" w:cs="Arial"/>
          <w:bCs/>
          <w:iCs/>
          <w:lang w:eastAsia="x-none"/>
        </w:rPr>
        <w:t xml:space="preserve"> oferty stanowiąca tajemnicę przedsiębiorstwa”, za pomocą </w:t>
      </w:r>
      <w:proofErr w:type="gramStart"/>
      <w:r w:rsidR="001B12DB" w:rsidRPr="006B749B">
        <w:rPr>
          <w:rFonts w:ascii="Arial" w:eastAsia="Calibri" w:hAnsi="Arial" w:cs="Arial"/>
          <w:bCs/>
          <w:iCs/>
          <w:lang w:eastAsia="x-none"/>
        </w:rPr>
        <w:t>opcji ”</w:t>
      </w:r>
      <w:r w:rsidR="001B12DB" w:rsidRPr="006B749B">
        <w:rPr>
          <w:rFonts w:ascii="Arial" w:eastAsia="Calibri" w:hAnsi="Arial" w:cs="Arial"/>
          <w:b/>
          <w:i/>
          <w:lang w:eastAsia="x-none"/>
        </w:rPr>
        <w:t>Załącz</w:t>
      </w:r>
      <w:proofErr w:type="gramEnd"/>
      <w:r w:rsidR="001B12DB" w:rsidRPr="006B749B">
        <w:rPr>
          <w:rFonts w:ascii="Arial" w:eastAsia="Calibri" w:hAnsi="Arial" w:cs="Arial"/>
          <w:b/>
          <w:i/>
          <w:lang w:eastAsia="x-none"/>
        </w:rPr>
        <w:t xml:space="preserve"> plik</w:t>
      </w:r>
      <w:r w:rsidR="001B12DB" w:rsidRPr="006B749B">
        <w:rPr>
          <w:rFonts w:ascii="Arial" w:eastAsia="Calibri" w:hAnsi="Arial" w:cs="Arial"/>
          <w:bCs/>
          <w:iCs/>
          <w:lang w:eastAsia="x-none"/>
        </w:rPr>
        <w:t xml:space="preserve">” i użycie </w:t>
      </w:r>
      <w:proofErr w:type="gramStart"/>
      <w:r w:rsidR="001B12DB" w:rsidRPr="006B749B">
        <w:rPr>
          <w:rFonts w:ascii="Arial" w:eastAsia="Calibri" w:hAnsi="Arial" w:cs="Arial"/>
          <w:bCs/>
          <w:iCs/>
          <w:lang w:eastAsia="x-none"/>
        </w:rPr>
        <w:t>przycisku ”</w:t>
      </w:r>
      <w:r w:rsidR="001B12DB" w:rsidRPr="006B749B">
        <w:rPr>
          <w:rFonts w:ascii="Arial" w:eastAsia="Calibri" w:hAnsi="Arial" w:cs="Arial"/>
          <w:b/>
          <w:i/>
          <w:lang w:eastAsia="x-none"/>
        </w:rPr>
        <w:t>Załącz</w:t>
      </w:r>
      <w:proofErr w:type="gramEnd"/>
      <w:r w:rsidR="001B12DB" w:rsidRPr="006B749B">
        <w:rPr>
          <w:rFonts w:ascii="Arial" w:eastAsia="Calibri" w:hAnsi="Arial" w:cs="Arial"/>
          <w:bCs/>
          <w:iCs/>
          <w:lang w:eastAsia="x-none"/>
        </w:rPr>
        <w:t>”</w:t>
      </w:r>
      <w:r w:rsidRPr="006B749B">
        <w:rPr>
          <w:rFonts w:ascii="Arial" w:eastAsia="Calibri" w:hAnsi="Arial" w:cs="Arial"/>
          <w:bCs/>
          <w:iCs/>
          <w:lang w:eastAsia="x-none"/>
        </w:rPr>
        <w:t>;</w:t>
      </w:r>
      <w:bookmarkStart w:id="53" w:name="_Hlk37940112"/>
      <w:bookmarkEnd w:id="52"/>
    </w:p>
    <w:p w14:paraId="6235EE33" w14:textId="77777777" w:rsidR="001B12DB" w:rsidRPr="006B749B" w:rsidRDefault="001B12DB" w:rsidP="009464E8">
      <w:pPr>
        <w:numPr>
          <w:ilvl w:val="0"/>
          <w:numId w:val="9"/>
        </w:numPr>
        <w:spacing w:before="60" w:line="360" w:lineRule="auto"/>
        <w:ind w:left="1037" w:hanging="357"/>
        <w:jc w:val="both"/>
        <w:outlineLvl w:val="1"/>
        <w:rPr>
          <w:rFonts w:ascii="Arial" w:eastAsia="Calibri" w:hAnsi="Arial" w:cs="Arial"/>
          <w:bCs/>
          <w:iCs/>
          <w:lang w:eastAsia="x-none"/>
        </w:rPr>
      </w:pPr>
      <w:r w:rsidRPr="006B749B">
        <w:rPr>
          <w:rFonts w:ascii="Arial" w:eastAsia="Calibri" w:hAnsi="Arial" w:cs="Arial"/>
          <w:bCs/>
          <w:iCs/>
          <w:lang w:eastAsia="x-none"/>
        </w:rPr>
        <w:t xml:space="preserve">potwierdzeniem prawidłowo załączonego pliku jest automatyczne wygenerowanie przez Platformę komunikatu systemowego o </w:t>
      </w:r>
      <w:proofErr w:type="gramStart"/>
      <w:r w:rsidRPr="006B749B">
        <w:rPr>
          <w:rFonts w:ascii="Arial" w:eastAsia="Calibri" w:hAnsi="Arial" w:cs="Arial"/>
          <w:bCs/>
          <w:iCs/>
          <w:lang w:eastAsia="x-none"/>
        </w:rPr>
        <w:t>treści ”Plik</w:t>
      </w:r>
      <w:proofErr w:type="gramEnd"/>
      <w:r w:rsidRPr="006B749B">
        <w:rPr>
          <w:rFonts w:ascii="Arial" w:eastAsia="Calibri" w:hAnsi="Arial" w:cs="Arial"/>
          <w:bCs/>
          <w:iCs/>
          <w:lang w:eastAsia="x-none"/>
        </w:rPr>
        <w:t xml:space="preserve"> został poprawnie przesłany na platformę;</w:t>
      </w:r>
    </w:p>
    <w:p w14:paraId="4A00012E" w14:textId="77777777" w:rsidR="001B12DB" w:rsidRPr="006B749B" w:rsidRDefault="001B12DB" w:rsidP="009464E8">
      <w:pPr>
        <w:numPr>
          <w:ilvl w:val="0"/>
          <w:numId w:val="9"/>
        </w:numPr>
        <w:spacing w:before="60" w:line="360" w:lineRule="auto"/>
        <w:ind w:left="1037" w:hanging="357"/>
        <w:jc w:val="both"/>
        <w:outlineLvl w:val="1"/>
        <w:rPr>
          <w:rFonts w:ascii="Arial" w:eastAsia="Calibri" w:hAnsi="Arial" w:cs="Arial"/>
          <w:bCs/>
          <w:iCs/>
          <w:lang w:eastAsia="x-none"/>
        </w:rPr>
      </w:pPr>
      <w:r w:rsidRPr="006B749B">
        <w:rPr>
          <w:rFonts w:ascii="Arial" w:eastAsia="Calibri" w:hAnsi="Arial" w:cs="Arial"/>
          <w:bCs/>
          <w:iCs/>
          <w:u w:val="single"/>
          <w:lang w:eastAsia="x-none"/>
        </w:rPr>
        <w:t xml:space="preserve">ostateczne złożenie oferty wraz z załącznikami Wykonawca musi potwierdzić klikając w </w:t>
      </w:r>
      <w:proofErr w:type="gramStart"/>
      <w:r w:rsidRPr="006B749B">
        <w:rPr>
          <w:rFonts w:ascii="Arial" w:eastAsia="Calibri" w:hAnsi="Arial" w:cs="Arial"/>
          <w:bCs/>
          <w:iCs/>
          <w:u w:val="single"/>
          <w:lang w:eastAsia="x-none"/>
        </w:rPr>
        <w:t>przycisk ”</w:t>
      </w:r>
      <w:r w:rsidRPr="006B749B">
        <w:rPr>
          <w:rFonts w:ascii="Arial" w:eastAsia="Calibri" w:hAnsi="Arial" w:cs="Arial"/>
          <w:b/>
          <w:i/>
          <w:u w:val="single"/>
          <w:lang w:eastAsia="x-none"/>
        </w:rPr>
        <w:t>Złóż</w:t>
      </w:r>
      <w:proofErr w:type="gramEnd"/>
      <w:r w:rsidRPr="006B749B">
        <w:rPr>
          <w:rFonts w:ascii="Arial" w:eastAsia="Calibri" w:hAnsi="Arial" w:cs="Arial"/>
          <w:b/>
          <w:i/>
          <w:u w:val="single"/>
          <w:lang w:eastAsia="x-none"/>
        </w:rPr>
        <w:t xml:space="preserve"> ofertę</w:t>
      </w:r>
      <w:r w:rsidRPr="006B749B">
        <w:rPr>
          <w:rFonts w:ascii="Arial" w:eastAsia="Calibri" w:hAnsi="Arial" w:cs="Arial"/>
          <w:bCs/>
          <w:iCs/>
          <w:u w:val="single"/>
          <w:lang w:eastAsia="x-none"/>
        </w:rPr>
        <w:t>”</w:t>
      </w:r>
      <w:r w:rsidRPr="006B749B">
        <w:rPr>
          <w:rFonts w:ascii="Arial" w:eastAsia="Calibri" w:hAnsi="Arial" w:cs="Arial"/>
          <w:bCs/>
          <w:iCs/>
          <w:lang w:eastAsia="x-none"/>
        </w:rPr>
        <w:t>;</w:t>
      </w:r>
    </w:p>
    <w:p w14:paraId="7D3A15B4" w14:textId="77777777" w:rsidR="006E2613" w:rsidRPr="006B749B" w:rsidRDefault="001B12DB" w:rsidP="009464E8">
      <w:pPr>
        <w:numPr>
          <w:ilvl w:val="0"/>
          <w:numId w:val="9"/>
        </w:numPr>
        <w:spacing w:before="60" w:line="360" w:lineRule="auto"/>
        <w:ind w:left="1037" w:hanging="357"/>
        <w:jc w:val="both"/>
        <w:outlineLvl w:val="1"/>
        <w:rPr>
          <w:rFonts w:ascii="Arial" w:eastAsia="Calibri" w:hAnsi="Arial" w:cs="Arial"/>
          <w:bCs/>
          <w:iCs/>
          <w:lang w:eastAsia="x-none"/>
        </w:rPr>
      </w:pPr>
      <w:r w:rsidRPr="006B749B">
        <w:rPr>
          <w:rFonts w:ascii="Arial" w:eastAsia="Calibri" w:hAnsi="Arial" w:cs="Arial"/>
          <w:bCs/>
          <w:iCs/>
          <w:lang w:eastAsia="x-none"/>
        </w:rPr>
        <w:t xml:space="preserve">złożenie oferty zostanie potwierdzone komunikatem systemowym z podaniem terminu jej złożenia oraz aktywowana zostanie dla Wykonawcy możliwość pobrania, w stosunku do każdego z przesłanych plików, automatycznie </w:t>
      </w:r>
      <w:r w:rsidRPr="006B749B">
        <w:rPr>
          <w:rFonts w:ascii="Arial" w:eastAsia="Calibri" w:hAnsi="Arial" w:cs="Arial"/>
          <w:bCs/>
          <w:iCs/>
          <w:lang w:eastAsia="x-none"/>
        </w:rPr>
        <w:lastRenderedPageBreak/>
        <w:t>wystawionego przez Platformę dokumentu EPO (Elektroniczne Potwierdzenie Odbioru), będącego dowodem potwierdzającym fakt i czas dostarczenia Zamawiającemu pliku za pośrednictwem Platformy.</w:t>
      </w:r>
      <w:bookmarkEnd w:id="53"/>
    </w:p>
    <w:p w14:paraId="385F8BFC" w14:textId="77777777" w:rsidR="00D50D88" w:rsidRPr="006B749B" w:rsidRDefault="00D50D88" w:rsidP="00F35408">
      <w:pPr>
        <w:pStyle w:val="Nagwek2"/>
      </w:pPr>
      <w:bookmarkStart w:id="54" w:name="_Hlk37866756"/>
      <w:r w:rsidRPr="006B749B">
        <w:t>Do upływu terminu składania ofert, Wykonawca, za pośrednictwem Platformy, może wycofać złożoną ofertę, używając opcji ”</w:t>
      </w:r>
      <w:r w:rsidRPr="006B749B">
        <w:rPr>
          <w:b/>
          <w:i/>
        </w:rPr>
        <w:t>Wycofaj ofertę</w:t>
      </w:r>
      <w:r w:rsidRPr="006B749B">
        <w:t>” (karta Oferta/Załączniki). Po wycofaniu oferty Wykonawca może usunąć załączone pliki, zaznaczając pozycje do usunięcia i klikając w przycisk ”</w:t>
      </w:r>
      <w:r w:rsidRPr="006B749B">
        <w:rPr>
          <w:b/>
          <w:i/>
        </w:rPr>
        <w:t>Usuń zaznaczone</w:t>
      </w:r>
      <w:r w:rsidRPr="006B749B">
        <w:t>”.</w:t>
      </w:r>
    </w:p>
    <w:p w14:paraId="448A041C" w14:textId="77777777" w:rsidR="00D50D88" w:rsidRPr="006B749B" w:rsidRDefault="00D50D88" w:rsidP="00F35408">
      <w:pPr>
        <w:pStyle w:val="Nagwek2"/>
      </w:pPr>
      <w:r w:rsidRPr="006B749B">
        <w:t xml:space="preserve">Szczegółowa instrukcja korzystania z Platformy znajduje się na stronie internetowej </w:t>
      </w:r>
      <w:hyperlink r:id="rId9" w:history="1">
        <w:r w:rsidRPr="006B749B">
          <w:rPr>
            <w:rFonts w:eastAsia="Calibri"/>
            <w:color w:val="0070C0"/>
            <w:u w:val="single"/>
            <w:lang w:eastAsia="en-US"/>
          </w:rPr>
          <w:t>https://e-ProPublico.pl/</w:t>
        </w:r>
      </w:hyperlink>
      <w:r w:rsidRPr="006B749B">
        <w:t>, przycisk ”</w:t>
      </w:r>
      <w:r w:rsidRPr="006B749B">
        <w:rPr>
          <w:b/>
          <w:i/>
        </w:rPr>
        <w:t>Instrukcja Wykonawcy</w:t>
      </w:r>
      <w:r w:rsidRPr="006B749B">
        <w:t>”.</w:t>
      </w:r>
    </w:p>
    <w:bookmarkEnd w:id="54"/>
    <w:p w14:paraId="7DCC7D89" w14:textId="77777777" w:rsidR="008C47F9" w:rsidRPr="006B749B" w:rsidRDefault="00D50D88" w:rsidP="00F35408">
      <w:pPr>
        <w:pStyle w:val="Nagwek2"/>
      </w:pPr>
      <w:r w:rsidRPr="006B749B">
        <w:t>Zamawiający nie przewiduje zwrotu kosztów udziału w postępowaniu</w:t>
      </w:r>
      <w:r w:rsidRPr="006B749B">
        <w:rPr>
          <w:lang w:val="pl-PL"/>
        </w:rPr>
        <w:t>.</w:t>
      </w:r>
      <w:r w:rsidRPr="006B749B">
        <w:t xml:space="preserve"> Wykonawca ponosi wszelkie koszty związane z przygotowaniem i złożeniem oferty</w:t>
      </w:r>
      <w:r w:rsidR="003D0409" w:rsidRPr="006B749B">
        <w:rPr>
          <w:lang w:val="pl-PL"/>
        </w:rPr>
        <w:t>.</w:t>
      </w:r>
    </w:p>
    <w:p w14:paraId="28F8E908" w14:textId="77777777" w:rsidR="008D48A7" w:rsidRPr="006B749B" w:rsidRDefault="008D48A7" w:rsidP="007075DD">
      <w:pPr>
        <w:pStyle w:val="Nagwek1"/>
        <w:spacing w:line="360" w:lineRule="auto"/>
        <w:rPr>
          <w:rFonts w:ascii="Arial" w:hAnsi="Arial" w:cs="Arial"/>
        </w:rPr>
      </w:pPr>
      <w:bookmarkStart w:id="55" w:name="_Toc258314253"/>
      <w:r w:rsidRPr="006B749B">
        <w:rPr>
          <w:rFonts w:ascii="Arial" w:hAnsi="Arial" w:cs="Arial"/>
        </w:rPr>
        <w:t>Miejsce oraz termin składania i otwarcia ofert</w:t>
      </w:r>
      <w:bookmarkEnd w:id="55"/>
    </w:p>
    <w:p w14:paraId="70109FE9" w14:textId="24064046" w:rsidR="00B51D96" w:rsidRPr="006B749B" w:rsidRDefault="006E2613" w:rsidP="00F35408">
      <w:pPr>
        <w:pStyle w:val="Nagwek2"/>
        <w:numPr>
          <w:ilvl w:val="0"/>
          <w:numId w:val="0"/>
        </w:numPr>
        <w:ind w:left="431"/>
      </w:pPr>
      <w:bookmarkStart w:id="56" w:name="_Hlk37940485"/>
      <w:bookmarkStart w:id="57" w:name="_Hlk37857777"/>
      <w:r w:rsidRPr="006B749B">
        <w:t>Ofertę</w:t>
      </w:r>
      <w:r w:rsidR="00BE5528" w:rsidRPr="006B749B">
        <w:t>, wraz z załącznikami, należy złożyć za pośrednictwem Platformy w terminie do dnia</w:t>
      </w:r>
      <w:r w:rsidRPr="006B749B">
        <w:t xml:space="preserve"> </w:t>
      </w:r>
      <w:r w:rsidR="000653B4" w:rsidRPr="000653B4">
        <w:rPr>
          <w:b/>
        </w:rPr>
        <w:t>2025-</w:t>
      </w:r>
      <w:r w:rsidR="00EB75A6">
        <w:rPr>
          <w:b/>
        </w:rPr>
        <w:t>10</w:t>
      </w:r>
      <w:r w:rsidR="000653B4" w:rsidRPr="000653B4">
        <w:rPr>
          <w:b/>
        </w:rPr>
        <w:t>-</w:t>
      </w:r>
      <w:r w:rsidR="00EB75A6">
        <w:rPr>
          <w:b/>
        </w:rPr>
        <w:t>02</w:t>
      </w:r>
      <w:r w:rsidRPr="006B749B">
        <w:t xml:space="preserve"> do godz. </w:t>
      </w:r>
      <w:bookmarkEnd w:id="56"/>
      <w:bookmarkEnd w:id="57"/>
      <w:r w:rsidR="000653B4" w:rsidRPr="000653B4">
        <w:rPr>
          <w:b/>
        </w:rPr>
        <w:t>09:00</w:t>
      </w:r>
      <w:r w:rsidR="008D48A7" w:rsidRPr="006B749B">
        <w:t>.</w:t>
      </w:r>
    </w:p>
    <w:p w14:paraId="48D39CD7" w14:textId="77777777" w:rsidR="00BE5528" w:rsidRPr="006B749B" w:rsidRDefault="00BE5528" w:rsidP="007075DD">
      <w:pPr>
        <w:pStyle w:val="Nagwek1"/>
        <w:spacing w:line="360" w:lineRule="auto"/>
        <w:rPr>
          <w:rFonts w:ascii="Arial" w:hAnsi="Arial" w:cs="Arial"/>
          <w:lang w:val="pl-PL"/>
        </w:rPr>
      </w:pPr>
      <w:bookmarkStart w:id="58" w:name="_Toc258314254"/>
      <w:r w:rsidRPr="006B749B">
        <w:rPr>
          <w:rFonts w:ascii="Arial" w:hAnsi="Arial" w:cs="Arial"/>
          <w:lang w:val="pl-PL"/>
        </w:rPr>
        <w:t>termin otwarcia ofert</w:t>
      </w:r>
    </w:p>
    <w:p w14:paraId="7934ACDC" w14:textId="7C871606" w:rsidR="00BE5528" w:rsidRPr="006B749B" w:rsidRDefault="00BE5528" w:rsidP="00F35408">
      <w:pPr>
        <w:pStyle w:val="Nagwek2"/>
        <w:rPr>
          <w:lang w:val="pl-PL"/>
        </w:rPr>
      </w:pPr>
      <w:r w:rsidRPr="006B749B">
        <w:rPr>
          <w:lang w:val="pl-PL"/>
        </w:rPr>
        <w:t xml:space="preserve">Otwarcie </w:t>
      </w:r>
      <w:r w:rsidRPr="006B749B">
        <w:t xml:space="preserve">ofert nastąpi w dniu: </w:t>
      </w:r>
      <w:r w:rsidR="000653B4" w:rsidRPr="000653B4">
        <w:rPr>
          <w:b/>
        </w:rPr>
        <w:t>2025-</w:t>
      </w:r>
      <w:r w:rsidR="00EB75A6">
        <w:rPr>
          <w:b/>
        </w:rPr>
        <w:t>10</w:t>
      </w:r>
      <w:r w:rsidR="000653B4" w:rsidRPr="000653B4">
        <w:rPr>
          <w:b/>
        </w:rPr>
        <w:t>-</w:t>
      </w:r>
      <w:r w:rsidR="00EB75A6">
        <w:rPr>
          <w:b/>
        </w:rPr>
        <w:t>02</w:t>
      </w:r>
      <w:r w:rsidRPr="006B749B">
        <w:t xml:space="preserve"> o godz. </w:t>
      </w:r>
      <w:r w:rsidR="000653B4" w:rsidRPr="000653B4">
        <w:rPr>
          <w:b/>
        </w:rPr>
        <w:t>10:00</w:t>
      </w:r>
      <w:r w:rsidRPr="006B749B">
        <w:t xml:space="preserve">, za pośrednictwem Platformy, na </w:t>
      </w:r>
      <w:proofErr w:type="gramStart"/>
      <w:r w:rsidRPr="006B749B">
        <w:t>karcie ”Oferta</w:t>
      </w:r>
      <w:proofErr w:type="gramEnd"/>
      <w:r w:rsidRPr="006B749B">
        <w:t>/Załączniki”, poprzez ich odszyfrowanie, które jest jednoznaczne</w:t>
      </w:r>
      <w:r w:rsidRPr="006B749B">
        <w:rPr>
          <w:lang w:val="pl-PL"/>
        </w:rPr>
        <w:t xml:space="preserve"> z ich upublicznieniem.</w:t>
      </w:r>
    </w:p>
    <w:p w14:paraId="74D85C12" w14:textId="77777777" w:rsidR="00BE5528" w:rsidRPr="006B749B" w:rsidRDefault="00C8093D" w:rsidP="00F35408">
      <w:pPr>
        <w:pStyle w:val="Nagwek2"/>
      </w:pPr>
      <w:r w:rsidRPr="006B749B">
        <w:t>Zamawiający, najpóźniej przed otwarciem ofert, udostępni na stronie prowadzonego postępowania informację o kwocie, jaką zamierza przeznaczyć na sfinansowanie zamówienia.</w:t>
      </w:r>
    </w:p>
    <w:p w14:paraId="2B510AF6" w14:textId="77777777" w:rsidR="00C8093D" w:rsidRPr="006B749B" w:rsidRDefault="00C8093D" w:rsidP="00F35408">
      <w:pPr>
        <w:pStyle w:val="Nagwek2"/>
      </w:pPr>
      <w:r w:rsidRPr="006B749B">
        <w:t>Niezwłocznie po otwarciu ofert, Zamawiający zamieści na stronie internetowej prowadzonego postępowania informacje o:</w:t>
      </w:r>
    </w:p>
    <w:p w14:paraId="5F1E52E9" w14:textId="77777777" w:rsidR="00C8093D" w:rsidRPr="006B749B" w:rsidRDefault="00C8093D" w:rsidP="00F35408">
      <w:pPr>
        <w:pStyle w:val="Nagwek2"/>
        <w:numPr>
          <w:ilvl w:val="0"/>
          <w:numId w:val="19"/>
        </w:numPr>
      </w:pPr>
      <w:r w:rsidRPr="006B749B">
        <w:t>nazwach albo imionach i nazwiskach oraz siedzibach lub miejscach prowadzonej działalności gospodarczej bądź miejscach zamieszkania Wykonawców, których oferty zostały otwarte;</w:t>
      </w:r>
    </w:p>
    <w:p w14:paraId="295FA2CA" w14:textId="77777777" w:rsidR="00C8093D" w:rsidRDefault="00C8093D" w:rsidP="00F35408">
      <w:pPr>
        <w:pStyle w:val="Nagwek2"/>
        <w:numPr>
          <w:ilvl w:val="0"/>
          <w:numId w:val="19"/>
        </w:numPr>
      </w:pPr>
      <w:r w:rsidRPr="006B749B">
        <w:t>cenach lub kosztach zawartych w ofertach.</w:t>
      </w:r>
    </w:p>
    <w:p w14:paraId="1FBB0DC1" w14:textId="77777777" w:rsidR="004D56DB" w:rsidRDefault="004D56DB" w:rsidP="004D56DB">
      <w:pPr>
        <w:pStyle w:val="Nagwek2"/>
        <w:numPr>
          <w:ilvl w:val="0"/>
          <w:numId w:val="0"/>
        </w:numPr>
        <w:ind w:left="680" w:hanging="680"/>
      </w:pPr>
    </w:p>
    <w:p w14:paraId="5DD0B953" w14:textId="77777777" w:rsidR="004D56DB" w:rsidRPr="006B749B" w:rsidRDefault="004D56DB" w:rsidP="004D56DB">
      <w:pPr>
        <w:pStyle w:val="Nagwek2"/>
        <w:numPr>
          <w:ilvl w:val="0"/>
          <w:numId w:val="0"/>
        </w:numPr>
        <w:ind w:left="680" w:hanging="680"/>
      </w:pPr>
    </w:p>
    <w:p w14:paraId="54F4F9AC" w14:textId="77777777" w:rsidR="008D48A7" w:rsidRPr="006B749B" w:rsidRDefault="008D48A7" w:rsidP="007075DD">
      <w:pPr>
        <w:pStyle w:val="Nagwek1"/>
        <w:spacing w:line="360" w:lineRule="auto"/>
        <w:rPr>
          <w:rFonts w:ascii="Arial" w:hAnsi="Arial" w:cs="Arial"/>
        </w:rPr>
      </w:pPr>
      <w:r w:rsidRPr="006B749B">
        <w:rPr>
          <w:rFonts w:ascii="Arial" w:hAnsi="Arial" w:cs="Arial"/>
        </w:rPr>
        <w:lastRenderedPageBreak/>
        <w:t>Opis sposobu obliczenia ceny</w:t>
      </w:r>
      <w:bookmarkEnd w:id="58"/>
    </w:p>
    <w:p w14:paraId="551B109A" w14:textId="4766633E" w:rsidR="008D48A7" w:rsidRPr="006B749B" w:rsidRDefault="008A3895" w:rsidP="00F35408">
      <w:pPr>
        <w:pStyle w:val="Nagwek2"/>
        <w:rPr>
          <w:color w:val="auto"/>
        </w:rPr>
      </w:pPr>
      <w:r w:rsidRPr="006B749B">
        <w:t xml:space="preserve">W </w:t>
      </w:r>
      <w:r w:rsidR="00C8093D" w:rsidRPr="006B749B">
        <w:t>ofercie Wykonawca zobowiązany jest podać cenę za wykonanie całego przedmiotu zamówienia w złotych polskich (PLN), z dokładnością do 1 grosza,</w:t>
      </w:r>
      <w:r w:rsidR="001C277C">
        <w:t xml:space="preserve"> </w:t>
      </w:r>
      <w:r w:rsidR="00C8093D" w:rsidRPr="006B749B">
        <w:t xml:space="preserve"> tj. do dwóch miejsc po przecinku</w:t>
      </w:r>
      <w:r w:rsidR="008D48A7" w:rsidRPr="006B749B">
        <w:t>.</w:t>
      </w:r>
    </w:p>
    <w:p w14:paraId="0A58CAFA" w14:textId="77777777" w:rsidR="008D48A7" w:rsidRPr="006B749B" w:rsidRDefault="00B51D96" w:rsidP="00F35408">
      <w:pPr>
        <w:pStyle w:val="Nagwek2"/>
        <w:rPr>
          <w:color w:val="auto"/>
        </w:rPr>
      </w:pPr>
      <w:r w:rsidRPr="006B749B">
        <w:t xml:space="preserve">W </w:t>
      </w:r>
      <w:r w:rsidR="00C8093D" w:rsidRPr="006B749B">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6B749B">
        <w:t>.</w:t>
      </w:r>
    </w:p>
    <w:p w14:paraId="0B6F82EF" w14:textId="77777777" w:rsidR="00226999" w:rsidRPr="006B749B" w:rsidRDefault="00226999" w:rsidP="00F35408">
      <w:pPr>
        <w:pStyle w:val="Nagwek2"/>
      </w:pPr>
      <w:r w:rsidRPr="006B749B">
        <w:t xml:space="preserve">Rozliczenia </w:t>
      </w:r>
      <w:r w:rsidR="00C8093D" w:rsidRPr="006B749B">
        <w:t>między Zamawiającym a Wykonawcą prowadzone będą w złotych polskich z dokładnością do dwóch miejsc po przecinku</w:t>
      </w:r>
      <w:r w:rsidRPr="006B749B">
        <w:t>.</w:t>
      </w:r>
    </w:p>
    <w:p w14:paraId="4FFEC172" w14:textId="3C3BAB73" w:rsidR="00C8093D" w:rsidRPr="006B749B" w:rsidRDefault="00C8093D" w:rsidP="00F35408">
      <w:pPr>
        <w:pStyle w:val="Nagwek2"/>
      </w:pPr>
      <w:r w:rsidRPr="006B749B">
        <w:t xml:space="preserve">Wykonawca zobowiązany jest zastosować stawkę VAT zgodnie </w:t>
      </w:r>
      <w:r w:rsidR="001C277C">
        <w:t xml:space="preserve">                                     </w:t>
      </w:r>
      <w:r w:rsidRPr="006B749B">
        <w:t>z obowiązującymi przepisami ustawy z 11 marca 2004 r. o podatku od towarów</w:t>
      </w:r>
      <w:r w:rsidR="001C277C">
        <w:t xml:space="preserve">               </w:t>
      </w:r>
      <w:r w:rsidRPr="006B749B">
        <w:t xml:space="preserve"> i usług</w:t>
      </w:r>
      <w:r w:rsidR="00A10365">
        <w:t xml:space="preserve"> </w:t>
      </w:r>
      <w:r w:rsidR="00A10365" w:rsidRPr="00474E83">
        <w:rPr>
          <w:color w:val="auto"/>
          <w:lang w:eastAsia="pl-PL"/>
        </w:rPr>
        <w:t>(</w:t>
      </w:r>
      <w:proofErr w:type="spellStart"/>
      <w:r w:rsidR="00895C9F" w:rsidRPr="00895C9F">
        <w:rPr>
          <w:color w:val="auto"/>
          <w:lang w:eastAsia="pl-PL"/>
        </w:rPr>
        <w:t>t.j</w:t>
      </w:r>
      <w:proofErr w:type="spellEnd"/>
      <w:r w:rsidR="00895C9F" w:rsidRPr="00895C9F">
        <w:rPr>
          <w:color w:val="auto"/>
          <w:lang w:eastAsia="pl-PL"/>
        </w:rPr>
        <w:t>. Dz.U. z 2024r. poz. 361</w:t>
      </w:r>
      <w:r w:rsidR="00A10365" w:rsidRPr="00474E83">
        <w:rPr>
          <w:color w:val="auto"/>
          <w:lang w:eastAsia="pl-PL"/>
        </w:rPr>
        <w:t>)</w:t>
      </w:r>
      <w:r w:rsidRPr="006B749B">
        <w:t>.</w:t>
      </w:r>
    </w:p>
    <w:p w14:paraId="7B501C36" w14:textId="0A24B40E" w:rsidR="00B51D96" w:rsidRPr="006B749B" w:rsidRDefault="00B51D96" w:rsidP="00F35408">
      <w:pPr>
        <w:pStyle w:val="Nagwek2"/>
      </w:pPr>
      <w:r w:rsidRPr="006B749B">
        <w:t xml:space="preserve">Jeżeli </w:t>
      </w:r>
      <w:r w:rsidR="00C8093D" w:rsidRPr="006B749B">
        <w:t xml:space="preserve">złożona zostanie oferta, której wybór prowadziłby do powstania </w:t>
      </w:r>
      <w:r w:rsidR="001C277C">
        <w:t xml:space="preserve">                          </w:t>
      </w:r>
      <w:r w:rsidR="00C8093D" w:rsidRPr="006B749B">
        <w:t>u Zamawiającego obowiązku podatkowego zgodnie z ustawą z 11 marca 2004 r. o podatku od towarów i usług</w:t>
      </w:r>
      <w:r w:rsidR="008A5853">
        <w:rPr>
          <w:lang w:val="pl-PL"/>
        </w:rPr>
        <w:t xml:space="preserve"> </w:t>
      </w:r>
      <w:r w:rsidR="00A10365" w:rsidRPr="00A10365">
        <w:rPr>
          <w:lang w:val="pl-PL"/>
        </w:rPr>
        <w:t>(</w:t>
      </w:r>
      <w:proofErr w:type="spellStart"/>
      <w:r w:rsidR="00895C9F" w:rsidRPr="00895C9F">
        <w:rPr>
          <w:lang w:val="pl-PL"/>
        </w:rPr>
        <w:t>t.j</w:t>
      </w:r>
      <w:proofErr w:type="spellEnd"/>
      <w:r w:rsidR="00895C9F" w:rsidRPr="00895C9F">
        <w:rPr>
          <w:lang w:val="pl-PL"/>
        </w:rPr>
        <w:t>. Dz.U. z 2024r. poz. 361</w:t>
      </w:r>
      <w:r w:rsidR="00A10365" w:rsidRPr="00A10365">
        <w:rPr>
          <w:lang w:val="pl-PL"/>
        </w:rPr>
        <w:t>)</w:t>
      </w:r>
      <w:r w:rsidR="00C8093D" w:rsidRPr="006B749B">
        <w:t>, dla celów zastosowania kryterium ceny Zamawiający doliczy do przedstawionej w tej ofercie ceny kwotę podatku od towarów i usług, którą miałby obowiązek rozliczyć</w:t>
      </w:r>
      <w:r w:rsidRPr="006B749B">
        <w:t>.</w:t>
      </w:r>
    </w:p>
    <w:p w14:paraId="4B572FBD" w14:textId="77777777" w:rsidR="00EB7871" w:rsidRPr="006B749B" w:rsidRDefault="00C8093D" w:rsidP="00F35408">
      <w:pPr>
        <w:pStyle w:val="Nagwek2"/>
      </w:pPr>
      <w:bookmarkStart w:id="59" w:name="_Hlk61113033"/>
      <w:r w:rsidRPr="006B749B">
        <w:t>Wykonawca</w:t>
      </w:r>
      <w:bookmarkEnd w:id="59"/>
      <w:r w:rsidRPr="006B749B">
        <w:t xml:space="preserve"> składając ofertę zobowiązany jest:</w:t>
      </w:r>
    </w:p>
    <w:p w14:paraId="6ACF43B1" w14:textId="77777777" w:rsidR="00C8093D" w:rsidRPr="006B749B" w:rsidRDefault="00C8093D" w:rsidP="00F35408">
      <w:pPr>
        <w:pStyle w:val="Nagwek2"/>
        <w:numPr>
          <w:ilvl w:val="0"/>
          <w:numId w:val="20"/>
        </w:numPr>
      </w:pPr>
      <w:r w:rsidRPr="006B749B">
        <w:t>poinformować Zamawiającego, że wybór jego oferty będzie prowadził do powstania u Zamawiającego obowiązku podatkowego;</w:t>
      </w:r>
    </w:p>
    <w:p w14:paraId="2C64DBEE" w14:textId="77777777" w:rsidR="00C8093D" w:rsidRPr="006B749B" w:rsidRDefault="00C8093D" w:rsidP="00F35408">
      <w:pPr>
        <w:pStyle w:val="Nagwek2"/>
        <w:numPr>
          <w:ilvl w:val="0"/>
          <w:numId w:val="20"/>
        </w:numPr>
      </w:pPr>
      <w:r w:rsidRPr="006B749B">
        <w:t>wskazać nazwę (rodzaj) towaru lub usługi, których dostawa lub świadczenie będą prowadziły do powstania obowiązku podatkowego;</w:t>
      </w:r>
    </w:p>
    <w:p w14:paraId="34561267" w14:textId="77777777" w:rsidR="00C8093D" w:rsidRPr="006B749B" w:rsidRDefault="00C8093D" w:rsidP="00F35408">
      <w:pPr>
        <w:pStyle w:val="Nagwek2"/>
        <w:numPr>
          <w:ilvl w:val="0"/>
          <w:numId w:val="20"/>
        </w:numPr>
      </w:pPr>
      <w:r w:rsidRPr="006B749B">
        <w:t>wskazać wartości towaru lub usługi objętego obowiązkiem podatkowym Zamawiającego, bez kwoty podatku;</w:t>
      </w:r>
    </w:p>
    <w:p w14:paraId="650CC432" w14:textId="77777777" w:rsidR="00610D3A" w:rsidRDefault="00610D3A" w:rsidP="00F35408">
      <w:pPr>
        <w:pStyle w:val="Nagwek2"/>
        <w:numPr>
          <w:ilvl w:val="0"/>
          <w:numId w:val="20"/>
        </w:numPr>
      </w:pPr>
      <w:r w:rsidRPr="006B749B">
        <w:t>wskazać stawkę podatku od towarów i usług, która zgodnie z wiedzą Wykonawcy, będzie miała zastosowanie.</w:t>
      </w:r>
    </w:p>
    <w:p w14:paraId="00B69985" w14:textId="77777777" w:rsidR="004D56DB" w:rsidRPr="006B749B" w:rsidRDefault="004D56DB" w:rsidP="004D56DB">
      <w:pPr>
        <w:pStyle w:val="Nagwek2"/>
        <w:numPr>
          <w:ilvl w:val="0"/>
          <w:numId w:val="0"/>
        </w:numPr>
        <w:ind w:left="1040"/>
      </w:pPr>
    </w:p>
    <w:p w14:paraId="35CF96A5" w14:textId="77777777" w:rsidR="008D48A7" w:rsidRPr="006B749B" w:rsidRDefault="008D48A7" w:rsidP="007075DD">
      <w:pPr>
        <w:pStyle w:val="Nagwek1"/>
        <w:spacing w:line="360" w:lineRule="auto"/>
        <w:rPr>
          <w:rFonts w:ascii="Arial" w:hAnsi="Arial" w:cs="Arial"/>
        </w:rPr>
      </w:pPr>
      <w:bookmarkStart w:id="60" w:name="_Toc258314255"/>
      <w:r w:rsidRPr="006B749B">
        <w:rPr>
          <w:rFonts w:ascii="Arial" w:hAnsi="Arial" w:cs="Arial"/>
        </w:rPr>
        <w:lastRenderedPageBreak/>
        <w:t>Opis kryteriów</w:t>
      </w:r>
      <w:r w:rsidR="00DC227A" w:rsidRPr="006B749B">
        <w:rPr>
          <w:rFonts w:ascii="Arial" w:hAnsi="Arial" w:cs="Arial"/>
          <w:lang w:val="pl-PL"/>
        </w:rPr>
        <w:t xml:space="preserve"> oceny ofert,</w:t>
      </w:r>
      <w:r w:rsidRPr="006B749B">
        <w:rPr>
          <w:rFonts w:ascii="Arial" w:hAnsi="Arial" w:cs="Arial"/>
        </w:rPr>
        <w:t xml:space="preserve"> wraz z podaniem </w:t>
      </w:r>
      <w:r w:rsidR="00DC227A" w:rsidRPr="006B749B">
        <w:rPr>
          <w:rFonts w:ascii="Arial" w:hAnsi="Arial" w:cs="Arial"/>
          <w:lang w:val="pl-PL"/>
        </w:rPr>
        <w:t>wag</w:t>
      </w:r>
      <w:r w:rsidRPr="006B749B">
        <w:rPr>
          <w:rFonts w:ascii="Arial" w:hAnsi="Arial" w:cs="Arial"/>
        </w:rPr>
        <w:t xml:space="preserve"> tych kryteriów i sposobu oceny ofert</w:t>
      </w:r>
      <w:bookmarkEnd w:id="60"/>
    </w:p>
    <w:p w14:paraId="77D301AB" w14:textId="77777777" w:rsidR="008D48A7" w:rsidRDefault="00DC227A" w:rsidP="00F35408">
      <w:pPr>
        <w:pStyle w:val="Nagwek2"/>
      </w:pPr>
      <w:r w:rsidRPr="00D74B91">
        <w:t>Przy dokonywaniu wyboru</w:t>
      </w:r>
      <w:r w:rsidRPr="006B749B">
        <w:t xml:space="preserve"> najkorzystniejszej oferty Zamawiający stosować będzie niżej podane kryteria</w:t>
      </w:r>
      <w:r w:rsidR="008D48A7" w:rsidRPr="006B749B">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670"/>
        <w:gridCol w:w="1984"/>
      </w:tblGrid>
      <w:tr w:rsidR="00D74B91" w:rsidRPr="006B749B" w14:paraId="0D5BD144" w14:textId="77777777" w:rsidTr="0078246D">
        <w:tc>
          <w:tcPr>
            <w:tcW w:w="993" w:type="dxa"/>
            <w:shd w:val="clear" w:color="auto" w:fill="F2F2F2"/>
          </w:tcPr>
          <w:p w14:paraId="05AED92D" w14:textId="77777777" w:rsidR="00D74B91" w:rsidRPr="006B749B" w:rsidRDefault="00D74B91" w:rsidP="0078246D">
            <w:pPr>
              <w:spacing w:before="60" w:after="120" w:line="276" w:lineRule="auto"/>
              <w:jc w:val="center"/>
              <w:rPr>
                <w:rFonts w:ascii="Arial" w:hAnsi="Arial" w:cs="Arial"/>
                <w:b/>
                <w:sz w:val="20"/>
                <w:szCs w:val="20"/>
              </w:rPr>
            </w:pPr>
            <w:r w:rsidRPr="006B749B">
              <w:rPr>
                <w:rFonts w:ascii="Arial" w:hAnsi="Arial" w:cs="Arial"/>
                <w:b/>
                <w:sz w:val="20"/>
                <w:szCs w:val="20"/>
              </w:rPr>
              <w:t>Nr</w:t>
            </w:r>
          </w:p>
        </w:tc>
        <w:tc>
          <w:tcPr>
            <w:tcW w:w="5670" w:type="dxa"/>
            <w:shd w:val="clear" w:color="auto" w:fill="F2F2F2"/>
          </w:tcPr>
          <w:p w14:paraId="1FCE4DDE" w14:textId="77777777" w:rsidR="00D74B91" w:rsidRPr="006B749B" w:rsidRDefault="00D74B91" w:rsidP="0078246D">
            <w:pPr>
              <w:spacing w:before="60" w:after="120" w:line="276" w:lineRule="auto"/>
              <w:jc w:val="both"/>
              <w:rPr>
                <w:rFonts w:ascii="Arial" w:hAnsi="Arial" w:cs="Arial"/>
                <w:b/>
                <w:sz w:val="20"/>
                <w:szCs w:val="20"/>
              </w:rPr>
            </w:pPr>
            <w:r w:rsidRPr="006B749B">
              <w:rPr>
                <w:rFonts w:ascii="Arial" w:hAnsi="Arial" w:cs="Arial"/>
                <w:b/>
                <w:sz w:val="20"/>
                <w:szCs w:val="20"/>
              </w:rPr>
              <w:t xml:space="preserve">Nazwa kryterium </w:t>
            </w:r>
          </w:p>
        </w:tc>
        <w:tc>
          <w:tcPr>
            <w:tcW w:w="1984" w:type="dxa"/>
            <w:shd w:val="clear" w:color="auto" w:fill="F2F2F2"/>
          </w:tcPr>
          <w:p w14:paraId="488E122B" w14:textId="77777777" w:rsidR="00D74B91" w:rsidRPr="006B749B" w:rsidRDefault="00D74B91" w:rsidP="0078246D">
            <w:pPr>
              <w:spacing w:before="60" w:after="120" w:line="276" w:lineRule="auto"/>
              <w:jc w:val="both"/>
              <w:rPr>
                <w:rFonts w:ascii="Arial" w:hAnsi="Arial" w:cs="Arial"/>
                <w:b/>
                <w:sz w:val="20"/>
                <w:szCs w:val="20"/>
              </w:rPr>
            </w:pPr>
            <w:r w:rsidRPr="006B749B">
              <w:rPr>
                <w:rFonts w:ascii="Arial" w:hAnsi="Arial" w:cs="Arial"/>
                <w:b/>
                <w:sz w:val="20"/>
                <w:szCs w:val="20"/>
              </w:rPr>
              <w:t>Waga</w:t>
            </w:r>
          </w:p>
        </w:tc>
      </w:tr>
      <w:tr w:rsidR="00D74B91" w:rsidRPr="006B749B" w14:paraId="01C0F160" w14:textId="77777777" w:rsidTr="0078246D">
        <w:tc>
          <w:tcPr>
            <w:tcW w:w="993" w:type="dxa"/>
          </w:tcPr>
          <w:p w14:paraId="1677E8C9" w14:textId="77777777" w:rsidR="00D74B91" w:rsidRPr="006B749B" w:rsidRDefault="00D74B91" w:rsidP="0078246D">
            <w:pPr>
              <w:spacing w:before="60" w:after="120" w:line="276" w:lineRule="auto"/>
              <w:jc w:val="center"/>
              <w:rPr>
                <w:rFonts w:ascii="Arial" w:hAnsi="Arial" w:cs="Arial"/>
              </w:rPr>
            </w:pPr>
            <w:r w:rsidRPr="006C5375">
              <w:rPr>
                <w:rFonts w:ascii="Arial" w:hAnsi="Arial" w:cs="Arial"/>
              </w:rPr>
              <w:t>1</w:t>
            </w:r>
          </w:p>
        </w:tc>
        <w:tc>
          <w:tcPr>
            <w:tcW w:w="5670" w:type="dxa"/>
          </w:tcPr>
          <w:p w14:paraId="112A1AA6" w14:textId="77777777" w:rsidR="00D74B91" w:rsidRPr="006B749B" w:rsidRDefault="00D74B91" w:rsidP="0078246D">
            <w:pPr>
              <w:spacing w:before="60" w:after="120" w:line="276" w:lineRule="auto"/>
              <w:jc w:val="both"/>
              <w:rPr>
                <w:rFonts w:ascii="Arial" w:hAnsi="Arial" w:cs="Arial"/>
              </w:rPr>
            </w:pPr>
            <w:r w:rsidRPr="006C5375">
              <w:rPr>
                <w:rFonts w:ascii="Arial" w:hAnsi="Arial" w:cs="Arial"/>
              </w:rPr>
              <w:t>Cena</w:t>
            </w:r>
          </w:p>
        </w:tc>
        <w:tc>
          <w:tcPr>
            <w:tcW w:w="1984" w:type="dxa"/>
          </w:tcPr>
          <w:p w14:paraId="174D0B8D" w14:textId="77777777" w:rsidR="00D74B91" w:rsidRPr="006B749B" w:rsidRDefault="00D74B91" w:rsidP="0078246D">
            <w:pPr>
              <w:spacing w:before="60" w:after="120" w:line="276" w:lineRule="auto"/>
              <w:jc w:val="both"/>
              <w:rPr>
                <w:rFonts w:ascii="Arial" w:hAnsi="Arial" w:cs="Arial"/>
              </w:rPr>
            </w:pPr>
            <w:r w:rsidRPr="006C5375">
              <w:rPr>
                <w:rFonts w:ascii="Arial" w:hAnsi="Arial" w:cs="Arial"/>
              </w:rPr>
              <w:t>60</w:t>
            </w:r>
            <w:r w:rsidRPr="006B749B">
              <w:rPr>
                <w:rFonts w:ascii="Arial" w:hAnsi="Arial" w:cs="Arial"/>
              </w:rPr>
              <w:t xml:space="preserve"> %</w:t>
            </w:r>
          </w:p>
        </w:tc>
      </w:tr>
      <w:tr w:rsidR="00D74B91" w:rsidRPr="006B749B" w14:paraId="000DC742" w14:textId="77777777" w:rsidTr="0078246D">
        <w:tc>
          <w:tcPr>
            <w:tcW w:w="993" w:type="dxa"/>
          </w:tcPr>
          <w:p w14:paraId="61F8987C" w14:textId="77777777" w:rsidR="00D74B91" w:rsidRPr="006B749B" w:rsidRDefault="00D74B91" w:rsidP="0078246D">
            <w:pPr>
              <w:spacing w:before="60" w:after="120" w:line="276" w:lineRule="auto"/>
              <w:jc w:val="center"/>
              <w:rPr>
                <w:rFonts w:ascii="Arial" w:hAnsi="Arial" w:cs="Arial"/>
              </w:rPr>
            </w:pPr>
            <w:r w:rsidRPr="006C5375">
              <w:rPr>
                <w:rFonts w:ascii="Arial" w:hAnsi="Arial" w:cs="Arial"/>
              </w:rPr>
              <w:t>2</w:t>
            </w:r>
          </w:p>
        </w:tc>
        <w:tc>
          <w:tcPr>
            <w:tcW w:w="5670" w:type="dxa"/>
          </w:tcPr>
          <w:p w14:paraId="18FEB820" w14:textId="77777777" w:rsidR="00D74B91" w:rsidRPr="006B749B" w:rsidRDefault="00D74B91" w:rsidP="0078246D">
            <w:pPr>
              <w:spacing w:before="60" w:after="120" w:line="276" w:lineRule="auto"/>
              <w:jc w:val="both"/>
              <w:rPr>
                <w:rFonts w:ascii="Arial" w:hAnsi="Arial" w:cs="Arial"/>
              </w:rPr>
            </w:pPr>
            <w:r w:rsidRPr="006C5375">
              <w:rPr>
                <w:rFonts w:ascii="Arial" w:hAnsi="Arial" w:cs="Arial"/>
              </w:rPr>
              <w:t>Czas likwidacji zjawisk zimowych wg standardu</w:t>
            </w:r>
          </w:p>
        </w:tc>
        <w:tc>
          <w:tcPr>
            <w:tcW w:w="1984" w:type="dxa"/>
          </w:tcPr>
          <w:p w14:paraId="7EEA5D64" w14:textId="77777777" w:rsidR="00D74B91" w:rsidRPr="006B749B" w:rsidRDefault="00D74B91" w:rsidP="0078246D">
            <w:pPr>
              <w:spacing w:before="60" w:after="120" w:line="276" w:lineRule="auto"/>
              <w:jc w:val="both"/>
              <w:rPr>
                <w:rFonts w:ascii="Arial" w:hAnsi="Arial" w:cs="Arial"/>
              </w:rPr>
            </w:pPr>
            <w:r w:rsidRPr="006C5375">
              <w:rPr>
                <w:rFonts w:ascii="Arial" w:hAnsi="Arial" w:cs="Arial"/>
              </w:rPr>
              <w:t>24</w:t>
            </w:r>
            <w:r w:rsidRPr="006B749B">
              <w:rPr>
                <w:rFonts w:ascii="Arial" w:hAnsi="Arial" w:cs="Arial"/>
              </w:rPr>
              <w:t xml:space="preserve"> %</w:t>
            </w:r>
          </w:p>
        </w:tc>
      </w:tr>
      <w:tr w:rsidR="00D74B91" w:rsidRPr="006B749B" w14:paraId="0C236D2A" w14:textId="77777777" w:rsidTr="0078246D">
        <w:tc>
          <w:tcPr>
            <w:tcW w:w="993" w:type="dxa"/>
          </w:tcPr>
          <w:p w14:paraId="2BA1E141" w14:textId="77777777" w:rsidR="00D74B91" w:rsidRPr="006B749B" w:rsidRDefault="00D74B91" w:rsidP="0078246D">
            <w:pPr>
              <w:spacing w:before="60" w:after="120" w:line="276" w:lineRule="auto"/>
              <w:jc w:val="center"/>
              <w:rPr>
                <w:rFonts w:ascii="Arial" w:hAnsi="Arial" w:cs="Arial"/>
              </w:rPr>
            </w:pPr>
            <w:r w:rsidRPr="006C5375">
              <w:rPr>
                <w:rFonts w:ascii="Arial" w:hAnsi="Arial" w:cs="Arial"/>
              </w:rPr>
              <w:t>3</w:t>
            </w:r>
          </w:p>
        </w:tc>
        <w:tc>
          <w:tcPr>
            <w:tcW w:w="5670" w:type="dxa"/>
          </w:tcPr>
          <w:p w14:paraId="7C4B4FE1" w14:textId="77777777" w:rsidR="00D74B91" w:rsidRPr="006B749B" w:rsidRDefault="00D74B91" w:rsidP="0078246D">
            <w:pPr>
              <w:spacing w:before="60" w:after="120" w:line="276" w:lineRule="auto"/>
              <w:jc w:val="both"/>
              <w:rPr>
                <w:rFonts w:ascii="Arial" w:hAnsi="Arial" w:cs="Arial"/>
              </w:rPr>
            </w:pPr>
            <w:r w:rsidRPr="006C5375">
              <w:rPr>
                <w:rFonts w:ascii="Arial" w:hAnsi="Arial" w:cs="Arial"/>
              </w:rPr>
              <w:t>Ilość (krotność</w:t>
            </w:r>
            <w:r>
              <w:rPr>
                <w:rFonts w:ascii="Arial" w:hAnsi="Arial" w:cs="Arial"/>
              </w:rPr>
              <w:t>)</w:t>
            </w:r>
            <w:r w:rsidRPr="006C5375">
              <w:rPr>
                <w:rFonts w:ascii="Arial" w:hAnsi="Arial" w:cs="Arial"/>
              </w:rPr>
              <w:t xml:space="preserve"> oczyszczani</w:t>
            </w:r>
            <w:r>
              <w:rPr>
                <w:rFonts w:ascii="Arial" w:hAnsi="Arial" w:cs="Arial"/>
              </w:rPr>
              <w:t>a</w:t>
            </w:r>
            <w:r w:rsidRPr="006C5375">
              <w:rPr>
                <w:rFonts w:ascii="Arial" w:hAnsi="Arial" w:cs="Arial"/>
              </w:rPr>
              <w:t xml:space="preserve"> w miesi</w:t>
            </w:r>
            <w:r>
              <w:rPr>
                <w:rFonts w:ascii="Arial" w:hAnsi="Arial" w:cs="Arial"/>
              </w:rPr>
              <w:t>ą</w:t>
            </w:r>
            <w:r w:rsidRPr="006C5375">
              <w:rPr>
                <w:rFonts w:ascii="Arial" w:hAnsi="Arial" w:cs="Arial"/>
              </w:rPr>
              <w:t>cu</w:t>
            </w:r>
          </w:p>
        </w:tc>
        <w:tc>
          <w:tcPr>
            <w:tcW w:w="1984" w:type="dxa"/>
          </w:tcPr>
          <w:p w14:paraId="70446D56" w14:textId="77777777" w:rsidR="00D74B91" w:rsidRPr="006B749B" w:rsidRDefault="00D74B91" w:rsidP="0078246D">
            <w:pPr>
              <w:spacing w:before="60" w:after="120" w:line="276" w:lineRule="auto"/>
              <w:jc w:val="both"/>
              <w:rPr>
                <w:rFonts w:ascii="Arial" w:hAnsi="Arial" w:cs="Arial"/>
              </w:rPr>
            </w:pPr>
            <w:r w:rsidRPr="006C5375">
              <w:rPr>
                <w:rFonts w:ascii="Arial" w:hAnsi="Arial" w:cs="Arial"/>
              </w:rPr>
              <w:t>16</w:t>
            </w:r>
            <w:r w:rsidRPr="006B749B">
              <w:rPr>
                <w:rFonts w:ascii="Arial" w:hAnsi="Arial" w:cs="Arial"/>
              </w:rPr>
              <w:t xml:space="preserve"> %</w:t>
            </w:r>
          </w:p>
        </w:tc>
      </w:tr>
    </w:tbl>
    <w:p w14:paraId="17AE3F12" w14:textId="77777777" w:rsidR="00D74B91" w:rsidRPr="006B749B" w:rsidRDefault="00D74B91" w:rsidP="00D74B91">
      <w:pPr>
        <w:pStyle w:val="Nagwek2"/>
        <w:numPr>
          <w:ilvl w:val="0"/>
          <w:numId w:val="0"/>
        </w:numPr>
        <w:ind w:left="680"/>
      </w:pPr>
    </w:p>
    <w:p w14:paraId="4CE07632" w14:textId="77777777" w:rsidR="008D48A7" w:rsidRDefault="008D48A7" w:rsidP="00F35408">
      <w:pPr>
        <w:pStyle w:val="Nagwek2"/>
      </w:pPr>
      <w:r w:rsidRPr="006B749B">
        <w:t xml:space="preserve">Punkty </w:t>
      </w:r>
      <w:r w:rsidR="00DC227A" w:rsidRPr="006B749B">
        <w:t>przyznawane za podane kryteria będą liczone według następujących wzorów</w:t>
      </w:r>
      <w:r w:rsidRPr="006B749B">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930"/>
      </w:tblGrid>
      <w:tr w:rsidR="00D74B91" w:rsidRPr="006B749B" w14:paraId="0007F853" w14:textId="77777777" w:rsidTr="00D74B91">
        <w:tc>
          <w:tcPr>
            <w:tcW w:w="1418" w:type="dxa"/>
            <w:shd w:val="clear" w:color="auto" w:fill="F2F2F2"/>
          </w:tcPr>
          <w:p w14:paraId="776E8D72" w14:textId="77777777" w:rsidR="00D74B91" w:rsidRPr="006B749B" w:rsidRDefault="00D74B91" w:rsidP="0078246D">
            <w:pPr>
              <w:spacing w:before="60" w:after="120" w:line="276" w:lineRule="auto"/>
              <w:jc w:val="both"/>
              <w:rPr>
                <w:rFonts w:ascii="Arial" w:hAnsi="Arial" w:cs="Arial"/>
                <w:b/>
                <w:sz w:val="20"/>
                <w:szCs w:val="20"/>
              </w:rPr>
            </w:pPr>
            <w:r w:rsidRPr="006B749B">
              <w:rPr>
                <w:rFonts w:ascii="Arial" w:hAnsi="Arial" w:cs="Arial"/>
                <w:b/>
                <w:sz w:val="20"/>
                <w:szCs w:val="20"/>
              </w:rPr>
              <w:t>Nr kryterium</w:t>
            </w:r>
          </w:p>
        </w:tc>
        <w:tc>
          <w:tcPr>
            <w:tcW w:w="8930" w:type="dxa"/>
            <w:shd w:val="clear" w:color="auto" w:fill="F2F2F2"/>
          </w:tcPr>
          <w:p w14:paraId="67353A3C" w14:textId="77777777" w:rsidR="00D74B91" w:rsidRPr="006B749B" w:rsidRDefault="00D74B91" w:rsidP="0078246D">
            <w:pPr>
              <w:spacing w:before="60" w:after="120" w:line="276" w:lineRule="auto"/>
              <w:jc w:val="both"/>
              <w:rPr>
                <w:rFonts w:ascii="Arial" w:hAnsi="Arial" w:cs="Arial"/>
                <w:b/>
                <w:sz w:val="20"/>
                <w:szCs w:val="20"/>
              </w:rPr>
            </w:pPr>
            <w:r w:rsidRPr="006B749B">
              <w:rPr>
                <w:rFonts w:ascii="Arial" w:hAnsi="Arial" w:cs="Arial"/>
                <w:b/>
                <w:sz w:val="20"/>
                <w:szCs w:val="20"/>
              </w:rPr>
              <w:t>Wzór</w:t>
            </w:r>
          </w:p>
        </w:tc>
      </w:tr>
      <w:tr w:rsidR="00D74B91" w:rsidRPr="006B749B" w14:paraId="668926DC" w14:textId="77777777" w:rsidTr="00D74B91">
        <w:tc>
          <w:tcPr>
            <w:tcW w:w="1418" w:type="dxa"/>
          </w:tcPr>
          <w:p w14:paraId="4CCE4A8A" w14:textId="77777777" w:rsidR="00D74B91" w:rsidRPr="006B749B" w:rsidRDefault="00D74B91" w:rsidP="0078246D">
            <w:pPr>
              <w:spacing w:before="60" w:after="120" w:line="276" w:lineRule="auto"/>
              <w:jc w:val="both"/>
              <w:rPr>
                <w:rFonts w:ascii="Arial" w:hAnsi="Arial" w:cs="Arial"/>
                <w:b/>
              </w:rPr>
            </w:pPr>
            <w:r w:rsidRPr="006C5375">
              <w:rPr>
                <w:rFonts w:ascii="Arial" w:hAnsi="Arial" w:cs="Arial"/>
              </w:rPr>
              <w:t>1</w:t>
            </w:r>
          </w:p>
        </w:tc>
        <w:tc>
          <w:tcPr>
            <w:tcW w:w="8930" w:type="dxa"/>
          </w:tcPr>
          <w:p w14:paraId="210E676E" w14:textId="77777777" w:rsidR="00D74B91" w:rsidRPr="006B749B" w:rsidRDefault="00D74B91" w:rsidP="0078246D">
            <w:pPr>
              <w:pStyle w:val="Tekstpodstawowy"/>
              <w:spacing w:before="60" w:line="276" w:lineRule="auto"/>
              <w:rPr>
                <w:rFonts w:ascii="Arial" w:hAnsi="Arial" w:cs="Arial"/>
                <w:b/>
                <w:bCs/>
              </w:rPr>
            </w:pPr>
            <w:r w:rsidRPr="006C5375">
              <w:rPr>
                <w:rFonts w:ascii="Arial" w:hAnsi="Arial" w:cs="Arial"/>
                <w:b/>
                <w:bCs/>
              </w:rPr>
              <w:t>Cena</w:t>
            </w:r>
          </w:p>
          <w:p w14:paraId="40A2992A" w14:textId="77777777" w:rsidR="00D74B91" w:rsidRPr="006C5375" w:rsidRDefault="00D74B91" w:rsidP="0078246D">
            <w:pPr>
              <w:spacing w:before="60" w:after="120" w:line="276" w:lineRule="auto"/>
              <w:jc w:val="both"/>
              <w:rPr>
                <w:rFonts w:ascii="Arial" w:hAnsi="Arial" w:cs="Arial"/>
              </w:rPr>
            </w:pPr>
            <w:r w:rsidRPr="006C5375">
              <w:rPr>
                <w:rFonts w:ascii="Arial" w:hAnsi="Arial" w:cs="Arial"/>
              </w:rPr>
              <w:t xml:space="preserve">Liczba punktów = </w:t>
            </w:r>
            <w:proofErr w:type="gramStart"/>
            <w:r w:rsidRPr="006C5375">
              <w:rPr>
                <w:rFonts w:ascii="Arial" w:hAnsi="Arial" w:cs="Arial"/>
              </w:rPr>
              <w:t xml:space="preserve">( </w:t>
            </w:r>
            <w:proofErr w:type="spellStart"/>
            <w:r w:rsidRPr="006C5375">
              <w:rPr>
                <w:rFonts w:ascii="Arial" w:hAnsi="Arial" w:cs="Arial"/>
              </w:rPr>
              <w:t>Cmin</w:t>
            </w:r>
            <w:proofErr w:type="spellEnd"/>
            <w:proofErr w:type="gramEnd"/>
            <w:r w:rsidRPr="006C5375">
              <w:rPr>
                <w:rFonts w:ascii="Arial" w:hAnsi="Arial" w:cs="Arial"/>
              </w:rPr>
              <w:t>/</w:t>
            </w:r>
            <w:proofErr w:type="spellStart"/>
            <w:proofErr w:type="gramStart"/>
            <w:r w:rsidRPr="006C5375">
              <w:rPr>
                <w:rFonts w:ascii="Arial" w:hAnsi="Arial" w:cs="Arial"/>
              </w:rPr>
              <w:t>Cof</w:t>
            </w:r>
            <w:proofErr w:type="spellEnd"/>
            <w:r w:rsidRPr="006C5375">
              <w:rPr>
                <w:rFonts w:ascii="Arial" w:hAnsi="Arial" w:cs="Arial"/>
              </w:rPr>
              <w:t xml:space="preserve"> )</w:t>
            </w:r>
            <w:proofErr w:type="gramEnd"/>
            <w:r w:rsidRPr="006C5375">
              <w:rPr>
                <w:rFonts w:ascii="Arial" w:hAnsi="Arial" w:cs="Arial"/>
              </w:rPr>
              <w:t xml:space="preserve"> * 100 * waga</w:t>
            </w:r>
          </w:p>
          <w:p w14:paraId="38DAAE8F" w14:textId="77777777" w:rsidR="00D74B91" w:rsidRPr="006C5375" w:rsidRDefault="00D74B91" w:rsidP="0078246D">
            <w:pPr>
              <w:spacing w:before="60" w:after="120" w:line="276" w:lineRule="auto"/>
              <w:jc w:val="both"/>
              <w:rPr>
                <w:rFonts w:ascii="Arial" w:hAnsi="Arial" w:cs="Arial"/>
              </w:rPr>
            </w:pPr>
            <w:r w:rsidRPr="006C5375">
              <w:rPr>
                <w:rFonts w:ascii="Arial" w:hAnsi="Arial" w:cs="Arial"/>
              </w:rPr>
              <w:t>gdzie:</w:t>
            </w:r>
          </w:p>
          <w:p w14:paraId="386776AC" w14:textId="77777777" w:rsidR="00D74B91" w:rsidRPr="006C5375" w:rsidRDefault="00D74B91" w:rsidP="0078246D">
            <w:pPr>
              <w:spacing w:before="60" w:after="120" w:line="276" w:lineRule="auto"/>
              <w:jc w:val="both"/>
              <w:rPr>
                <w:rFonts w:ascii="Arial" w:hAnsi="Arial" w:cs="Arial"/>
              </w:rPr>
            </w:pPr>
            <w:r w:rsidRPr="006C5375">
              <w:rPr>
                <w:rFonts w:ascii="Arial" w:hAnsi="Arial" w:cs="Arial"/>
              </w:rPr>
              <w:t xml:space="preserve">- </w:t>
            </w:r>
            <w:proofErr w:type="spellStart"/>
            <w:r w:rsidRPr="006C5375">
              <w:rPr>
                <w:rFonts w:ascii="Arial" w:hAnsi="Arial" w:cs="Arial"/>
              </w:rPr>
              <w:t>Cmin</w:t>
            </w:r>
            <w:proofErr w:type="spellEnd"/>
            <w:r w:rsidRPr="006C5375">
              <w:rPr>
                <w:rFonts w:ascii="Arial" w:hAnsi="Arial" w:cs="Arial"/>
              </w:rPr>
              <w:t xml:space="preserve"> - najniższa cena spośród wszystkich ofert</w:t>
            </w:r>
          </w:p>
          <w:p w14:paraId="74406C56" w14:textId="77777777" w:rsidR="00D74B91" w:rsidRPr="006B749B" w:rsidRDefault="00D74B91" w:rsidP="0078246D">
            <w:pPr>
              <w:spacing w:before="60" w:after="120" w:line="276" w:lineRule="auto"/>
              <w:jc w:val="both"/>
              <w:rPr>
                <w:rFonts w:ascii="Arial" w:hAnsi="Arial" w:cs="Arial"/>
                <w:b/>
              </w:rPr>
            </w:pPr>
            <w:r w:rsidRPr="006C5375">
              <w:rPr>
                <w:rFonts w:ascii="Arial" w:hAnsi="Arial" w:cs="Arial"/>
              </w:rPr>
              <w:t xml:space="preserve">- </w:t>
            </w:r>
            <w:proofErr w:type="spellStart"/>
            <w:r w:rsidRPr="006C5375">
              <w:rPr>
                <w:rFonts w:ascii="Arial" w:hAnsi="Arial" w:cs="Arial"/>
              </w:rPr>
              <w:t>Cof</w:t>
            </w:r>
            <w:proofErr w:type="spellEnd"/>
            <w:r w:rsidRPr="006C5375">
              <w:rPr>
                <w:rFonts w:ascii="Arial" w:hAnsi="Arial" w:cs="Arial"/>
              </w:rPr>
              <w:t xml:space="preserve"> </w:t>
            </w:r>
            <w:proofErr w:type="gramStart"/>
            <w:r w:rsidRPr="006C5375">
              <w:rPr>
                <w:rFonts w:ascii="Arial" w:hAnsi="Arial" w:cs="Arial"/>
              </w:rPr>
              <w:t>-  cena</w:t>
            </w:r>
            <w:proofErr w:type="gramEnd"/>
            <w:r w:rsidRPr="006C5375">
              <w:rPr>
                <w:rFonts w:ascii="Arial" w:hAnsi="Arial" w:cs="Arial"/>
              </w:rPr>
              <w:t xml:space="preserve"> podana w ofercie</w:t>
            </w:r>
          </w:p>
        </w:tc>
      </w:tr>
      <w:tr w:rsidR="00D74B91" w:rsidRPr="009E51D4" w14:paraId="49C45CFE" w14:textId="77777777" w:rsidTr="00D74B91">
        <w:tc>
          <w:tcPr>
            <w:tcW w:w="1418" w:type="dxa"/>
          </w:tcPr>
          <w:p w14:paraId="36A4BD6F" w14:textId="77777777" w:rsidR="00D74B91" w:rsidRPr="006B749B" w:rsidRDefault="00D74B91" w:rsidP="0078246D">
            <w:pPr>
              <w:spacing w:before="60" w:after="120" w:line="276" w:lineRule="auto"/>
              <w:jc w:val="both"/>
              <w:rPr>
                <w:rFonts w:ascii="Arial" w:hAnsi="Arial" w:cs="Arial"/>
                <w:b/>
              </w:rPr>
            </w:pPr>
            <w:r w:rsidRPr="006C5375">
              <w:rPr>
                <w:rFonts w:ascii="Arial" w:hAnsi="Arial" w:cs="Arial"/>
              </w:rPr>
              <w:t>2</w:t>
            </w:r>
          </w:p>
        </w:tc>
        <w:tc>
          <w:tcPr>
            <w:tcW w:w="8930" w:type="dxa"/>
          </w:tcPr>
          <w:p w14:paraId="69041A4C" w14:textId="77777777" w:rsidR="00D74B91" w:rsidRPr="009E51D4" w:rsidRDefault="00D74B91" w:rsidP="0078246D">
            <w:pPr>
              <w:pStyle w:val="Tekstpodstawowy"/>
              <w:spacing w:before="60" w:line="276" w:lineRule="auto"/>
              <w:rPr>
                <w:rFonts w:ascii="Arial" w:hAnsi="Arial" w:cs="Arial"/>
                <w:b/>
                <w:bCs/>
              </w:rPr>
            </w:pPr>
            <w:r w:rsidRPr="009E51D4">
              <w:rPr>
                <w:rFonts w:ascii="Arial" w:hAnsi="Arial" w:cs="Arial"/>
                <w:b/>
                <w:bCs/>
              </w:rPr>
              <w:t>Czas likwidacji zjawisk zimowych wg standardu</w:t>
            </w:r>
          </w:p>
          <w:p w14:paraId="5D71C0AE" w14:textId="77777777" w:rsidR="00D74B91" w:rsidRPr="009E51D4" w:rsidRDefault="00D74B91" w:rsidP="0078246D">
            <w:pPr>
              <w:spacing w:before="60" w:after="120" w:line="276" w:lineRule="auto"/>
              <w:jc w:val="both"/>
              <w:rPr>
                <w:rFonts w:ascii="Arial" w:hAnsi="Arial" w:cs="Arial"/>
              </w:rPr>
            </w:pPr>
            <w:r w:rsidRPr="009E51D4">
              <w:rPr>
                <w:rFonts w:ascii="Arial" w:hAnsi="Arial" w:cs="Arial"/>
              </w:rPr>
              <w:t>gdzie:</w:t>
            </w:r>
          </w:p>
          <w:p w14:paraId="6FF9C2B4" w14:textId="4022E02E" w:rsidR="00D74B91" w:rsidRPr="009E51D4" w:rsidRDefault="00D74B91" w:rsidP="0078246D">
            <w:pPr>
              <w:spacing w:before="60" w:after="120" w:line="276" w:lineRule="auto"/>
              <w:jc w:val="both"/>
              <w:rPr>
                <w:rFonts w:ascii="Arial" w:hAnsi="Arial" w:cs="Arial"/>
              </w:rPr>
            </w:pPr>
            <w:proofErr w:type="spellStart"/>
            <w:r w:rsidRPr="009E51D4">
              <w:rPr>
                <w:rFonts w:ascii="Arial" w:hAnsi="Arial" w:cs="Arial"/>
              </w:rPr>
              <w:t>Nieskrócenie</w:t>
            </w:r>
            <w:proofErr w:type="spellEnd"/>
            <w:r w:rsidRPr="009E51D4">
              <w:rPr>
                <w:rFonts w:ascii="Arial" w:hAnsi="Arial" w:cs="Arial"/>
              </w:rPr>
              <w:t xml:space="preserve"> czasu likwidacji zjawisk zimowych wg założonego standardu - 0 pkt</w:t>
            </w:r>
          </w:p>
          <w:p w14:paraId="5BAF5805" w14:textId="77777777" w:rsidR="00D74B91" w:rsidRPr="009E51D4" w:rsidRDefault="00D74B91" w:rsidP="0078246D">
            <w:pPr>
              <w:spacing w:before="60" w:after="120" w:line="276" w:lineRule="auto"/>
              <w:jc w:val="both"/>
              <w:rPr>
                <w:rFonts w:ascii="Arial" w:hAnsi="Arial" w:cs="Arial"/>
              </w:rPr>
            </w:pPr>
            <w:r w:rsidRPr="009E51D4">
              <w:rPr>
                <w:rFonts w:ascii="Arial" w:hAnsi="Arial" w:cs="Arial"/>
              </w:rPr>
              <w:t>Skrócenie czasu likwidacji zjawisk zimowych wg założonego standardu o 0,5 godz. – 8 pkt</w:t>
            </w:r>
          </w:p>
          <w:p w14:paraId="70D08F8E" w14:textId="5C7A8EF7" w:rsidR="00D74B91" w:rsidRPr="009E51D4" w:rsidRDefault="00D74B91" w:rsidP="0078246D">
            <w:pPr>
              <w:spacing w:before="60" w:after="120" w:line="276" w:lineRule="auto"/>
              <w:jc w:val="both"/>
              <w:rPr>
                <w:rFonts w:ascii="Arial" w:hAnsi="Arial" w:cs="Arial"/>
              </w:rPr>
            </w:pPr>
            <w:r w:rsidRPr="009E51D4">
              <w:rPr>
                <w:rFonts w:ascii="Arial" w:hAnsi="Arial" w:cs="Arial"/>
              </w:rPr>
              <w:t>Skrócenie czasu likwidacji zjawisk zimowych wg założonego standardu o 1,0 godz. – 16 pkt</w:t>
            </w:r>
          </w:p>
          <w:p w14:paraId="0C202F54" w14:textId="52311F71" w:rsidR="00D74B91" w:rsidRPr="00D74B91" w:rsidRDefault="00D74B91" w:rsidP="0078246D">
            <w:pPr>
              <w:spacing w:before="60" w:after="120" w:line="276" w:lineRule="auto"/>
              <w:jc w:val="both"/>
              <w:rPr>
                <w:rFonts w:ascii="Arial" w:hAnsi="Arial" w:cs="Arial"/>
              </w:rPr>
            </w:pPr>
            <w:r w:rsidRPr="009E51D4">
              <w:rPr>
                <w:rFonts w:ascii="Arial" w:hAnsi="Arial" w:cs="Arial"/>
              </w:rPr>
              <w:t>Skrócenie czasu likwidacji zjawisk zimowych wg założonego standardu o 1,5 godz. i więcej – 24 pkt</w:t>
            </w:r>
          </w:p>
        </w:tc>
      </w:tr>
      <w:tr w:rsidR="00D74B91" w:rsidRPr="009E51D4" w14:paraId="174D902B" w14:textId="77777777" w:rsidTr="00D74B91">
        <w:tc>
          <w:tcPr>
            <w:tcW w:w="1418" w:type="dxa"/>
          </w:tcPr>
          <w:p w14:paraId="0D304DF3" w14:textId="77777777" w:rsidR="00D74B91" w:rsidRPr="006B749B" w:rsidRDefault="00D74B91" w:rsidP="0078246D">
            <w:pPr>
              <w:spacing w:before="60" w:after="120" w:line="276" w:lineRule="auto"/>
              <w:jc w:val="both"/>
              <w:rPr>
                <w:rFonts w:ascii="Arial" w:hAnsi="Arial" w:cs="Arial"/>
                <w:b/>
              </w:rPr>
            </w:pPr>
            <w:r w:rsidRPr="006C5375">
              <w:rPr>
                <w:rFonts w:ascii="Arial" w:hAnsi="Arial" w:cs="Arial"/>
              </w:rPr>
              <w:t>3</w:t>
            </w:r>
          </w:p>
        </w:tc>
        <w:tc>
          <w:tcPr>
            <w:tcW w:w="8930" w:type="dxa"/>
          </w:tcPr>
          <w:p w14:paraId="112B164F" w14:textId="77777777" w:rsidR="00D74B91" w:rsidRPr="009E51D4" w:rsidRDefault="00D74B91" w:rsidP="0078246D">
            <w:pPr>
              <w:pStyle w:val="Tekstpodstawowy"/>
              <w:spacing w:before="60" w:line="276" w:lineRule="auto"/>
              <w:rPr>
                <w:rFonts w:ascii="Arial" w:hAnsi="Arial" w:cs="Arial"/>
                <w:b/>
                <w:bCs/>
              </w:rPr>
            </w:pPr>
            <w:r w:rsidRPr="009E51D4">
              <w:rPr>
                <w:rFonts w:ascii="Arial" w:hAnsi="Arial" w:cs="Arial"/>
                <w:b/>
                <w:bCs/>
              </w:rPr>
              <w:t>Ilość (krotność</w:t>
            </w:r>
            <w:r>
              <w:rPr>
                <w:rFonts w:ascii="Arial" w:hAnsi="Arial" w:cs="Arial"/>
                <w:b/>
                <w:bCs/>
              </w:rPr>
              <w:t>)</w:t>
            </w:r>
            <w:r w:rsidRPr="009E51D4">
              <w:rPr>
                <w:rFonts w:ascii="Arial" w:hAnsi="Arial" w:cs="Arial"/>
                <w:b/>
                <w:bCs/>
              </w:rPr>
              <w:t xml:space="preserve"> oczyszczani</w:t>
            </w:r>
            <w:r>
              <w:rPr>
                <w:rFonts w:ascii="Arial" w:hAnsi="Arial" w:cs="Arial"/>
                <w:b/>
                <w:bCs/>
              </w:rPr>
              <w:t>a</w:t>
            </w:r>
            <w:r w:rsidRPr="009E51D4">
              <w:rPr>
                <w:rFonts w:ascii="Arial" w:hAnsi="Arial" w:cs="Arial"/>
                <w:b/>
                <w:bCs/>
              </w:rPr>
              <w:t xml:space="preserve"> w miesiącu</w:t>
            </w:r>
          </w:p>
          <w:p w14:paraId="3D037C90" w14:textId="77777777" w:rsidR="00D74B91" w:rsidRPr="009E51D4" w:rsidRDefault="00D74B91" w:rsidP="0078246D">
            <w:pPr>
              <w:spacing w:before="60" w:after="120" w:line="276" w:lineRule="auto"/>
              <w:jc w:val="both"/>
              <w:rPr>
                <w:rFonts w:ascii="Arial" w:hAnsi="Arial" w:cs="Arial"/>
              </w:rPr>
            </w:pPr>
            <w:r w:rsidRPr="009E51D4">
              <w:rPr>
                <w:rFonts w:ascii="Arial" w:hAnsi="Arial" w:cs="Arial"/>
              </w:rPr>
              <w:t>gdzie:</w:t>
            </w:r>
          </w:p>
          <w:p w14:paraId="49CE6C11" w14:textId="79B92076" w:rsidR="00D74B91" w:rsidRPr="009E51D4" w:rsidRDefault="00D74B91" w:rsidP="0078246D">
            <w:pPr>
              <w:spacing w:before="60" w:after="120" w:line="276" w:lineRule="auto"/>
              <w:jc w:val="both"/>
              <w:rPr>
                <w:rFonts w:ascii="Arial" w:hAnsi="Arial" w:cs="Arial"/>
              </w:rPr>
            </w:pPr>
            <w:r w:rsidRPr="009E51D4">
              <w:rPr>
                <w:rFonts w:ascii="Arial" w:hAnsi="Arial" w:cs="Arial"/>
              </w:rPr>
              <w:t>Niezwiększenie ilości (krotności) oczyszczania w ciągu miesiąca – 0 pkt</w:t>
            </w:r>
          </w:p>
          <w:p w14:paraId="0F149428" w14:textId="2031EAD7" w:rsidR="00D74B91" w:rsidRPr="009E51D4" w:rsidRDefault="00D74B91" w:rsidP="0078246D">
            <w:pPr>
              <w:spacing w:before="60" w:after="120" w:line="276" w:lineRule="auto"/>
              <w:jc w:val="both"/>
              <w:rPr>
                <w:rFonts w:ascii="Arial" w:hAnsi="Arial" w:cs="Arial"/>
              </w:rPr>
            </w:pPr>
            <w:r w:rsidRPr="009E51D4">
              <w:rPr>
                <w:rFonts w:ascii="Arial" w:hAnsi="Arial" w:cs="Arial"/>
              </w:rPr>
              <w:t>Zwiększenie ilości (krotności) oczyszczania o 1 raz w ciągu miesiąca – 8 pkt</w:t>
            </w:r>
          </w:p>
          <w:p w14:paraId="23847D0D" w14:textId="743FAC7E" w:rsidR="00D74B91" w:rsidRPr="009E51D4" w:rsidRDefault="00D74B91" w:rsidP="0078246D">
            <w:pPr>
              <w:spacing w:before="60" w:after="120" w:line="276" w:lineRule="auto"/>
              <w:jc w:val="both"/>
              <w:rPr>
                <w:rFonts w:ascii="Arial" w:hAnsi="Arial" w:cs="Arial"/>
              </w:rPr>
            </w:pPr>
            <w:r w:rsidRPr="009E51D4">
              <w:rPr>
                <w:rFonts w:ascii="Arial" w:hAnsi="Arial" w:cs="Arial"/>
              </w:rPr>
              <w:lastRenderedPageBreak/>
              <w:t>Zwiększenie ilości (krotności) oczyszczania o 2 razy i więcej razy w ciągu miesiąca – 16 pkt</w:t>
            </w:r>
          </w:p>
          <w:p w14:paraId="2CBE303E" w14:textId="79A839BE" w:rsidR="00D74B91" w:rsidRPr="009E51D4" w:rsidRDefault="00D74B91" w:rsidP="0078246D">
            <w:pPr>
              <w:spacing w:before="60" w:after="120" w:line="276" w:lineRule="auto"/>
              <w:jc w:val="both"/>
              <w:rPr>
                <w:rFonts w:ascii="Arial" w:hAnsi="Arial" w:cs="Arial"/>
                <w:b/>
              </w:rPr>
            </w:pPr>
            <w:r w:rsidRPr="009E51D4">
              <w:rPr>
                <w:rFonts w:ascii="Arial" w:hAnsi="Arial" w:cs="Arial"/>
                <w:b/>
                <w:bCs/>
                <w:i/>
                <w:iCs/>
              </w:rPr>
              <w:t>Wymagane jest oczyszczanie nawierzchni ulic, parkingów (</w:t>
            </w:r>
            <w:proofErr w:type="gramStart"/>
            <w:r w:rsidRPr="009E51D4">
              <w:rPr>
                <w:rFonts w:ascii="Arial" w:hAnsi="Arial" w:cs="Arial"/>
                <w:b/>
                <w:bCs/>
                <w:i/>
                <w:iCs/>
              </w:rPr>
              <w:t>zatok)</w:t>
            </w:r>
            <w:r w:rsidR="004D56DB">
              <w:rPr>
                <w:rFonts w:ascii="Arial" w:hAnsi="Arial" w:cs="Arial"/>
                <w:b/>
                <w:bCs/>
                <w:i/>
                <w:iCs/>
              </w:rPr>
              <w:t xml:space="preserve">   </w:t>
            </w:r>
            <w:proofErr w:type="gramEnd"/>
            <w:r w:rsidR="004D56DB">
              <w:rPr>
                <w:rFonts w:ascii="Arial" w:hAnsi="Arial" w:cs="Arial"/>
                <w:b/>
                <w:bCs/>
                <w:i/>
                <w:iCs/>
              </w:rPr>
              <w:t xml:space="preserve">                                  </w:t>
            </w:r>
            <w:r w:rsidRPr="009E51D4">
              <w:rPr>
                <w:rFonts w:ascii="Arial" w:hAnsi="Arial" w:cs="Arial"/>
                <w:b/>
                <w:bCs/>
                <w:i/>
                <w:iCs/>
              </w:rPr>
              <w:t xml:space="preserve"> i chodników minimum </w:t>
            </w:r>
            <w:r w:rsidRPr="009E51D4">
              <w:rPr>
                <w:rFonts w:ascii="Arial" w:hAnsi="Arial" w:cs="Arial"/>
                <w:b/>
                <w:bCs/>
                <w:i/>
                <w:iCs/>
                <w:u w:val="single"/>
              </w:rPr>
              <w:t>cztery razy w miesiącu</w:t>
            </w:r>
            <w:r w:rsidRPr="009E51D4">
              <w:rPr>
                <w:rFonts w:ascii="Arial" w:hAnsi="Arial" w:cs="Arial"/>
                <w:b/>
                <w:bCs/>
                <w:i/>
                <w:iCs/>
              </w:rPr>
              <w:t xml:space="preserve"> i nie mniej niż jeden raz </w:t>
            </w:r>
            <w:r w:rsidR="004D56DB">
              <w:rPr>
                <w:rFonts w:ascii="Arial" w:hAnsi="Arial" w:cs="Arial"/>
                <w:b/>
                <w:bCs/>
                <w:i/>
                <w:iCs/>
              </w:rPr>
              <w:t xml:space="preserve">                        </w:t>
            </w:r>
            <w:r w:rsidRPr="009E51D4">
              <w:rPr>
                <w:rFonts w:ascii="Arial" w:hAnsi="Arial" w:cs="Arial"/>
                <w:b/>
                <w:bCs/>
                <w:i/>
                <w:iCs/>
              </w:rPr>
              <w:t>w tygodniu.</w:t>
            </w:r>
          </w:p>
        </w:tc>
      </w:tr>
    </w:tbl>
    <w:p w14:paraId="5E59EC59" w14:textId="49C94506" w:rsidR="008D48A7" w:rsidRPr="006B749B" w:rsidRDefault="00663317" w:rsidP="00F35408">
      <w:pPr>
        <w:pStyle w:val="Nagwek2"/>
      </w:pPr>
      <w:r w:rsidRPr="006B749B">
        <w:lastRenderedPageBreak/>
        <w:t>Suma punktów uzyskanych za wszystkie kryteria oceny stanowić będzie końcową ocenę danej oferty</w:t>
      </w:r>
      <w:r w:rsidR="008D48A7" w:rsidRPr="006B749B">
        <w:t>.</w:t>
      </w:r>
    </w:p>
    <w:p w14:paraId="3ACD0220" w14:textId="77777777" w:rsidR="008D48A7" w:rsidRPr="006B749B" w:rsidRDefault="008D48A7" w:rsidP="00F35408">
      <w:pPr>
        <w:pStyle w:val="Nagwek2"/>
      </w:pPr>
      <w:r w:rsidRPr="006B749B">
        <w:t>Zamawiaj</w:t>
      </w:r>
      <w:r w:rsidRPr="006B749B">
        <w:rPr>
          <w:rFonts w:eastAsia="TimesNewRoman"/>
        </w:rPr>
        <w:t>ą</w:t>
      </w:r>
      <w:r w:rsidRPr="006B749B">
        <w:t>cy poprawi w ofercie:</w:t>
      </w:r>
    </w:p>
    <w:p w14:paraId="65D75FC3" w14:textId="77777777" w:rsidR="00D95619" w:rsidRPr="006B749B" w:rsidRDefault="00872FB2" w:rsidP="00F35408">
      <w:pPr>
        <w:pStyle w:val="Nagwek2"/>
        <w:numPr>
          <w:ilvl w:val="0"/>
          <w:numId w:val="3"/>
        </w:numPr>
      </w:pPr>
      <w:r w:rsidRPr="006B749B">
        <w:t>oczywiste omyłki pisarskie,</w:t>
      </w:r>
    </w:p>
    <w:p w14:paraId="1281A963" w14:textId="77777777" w:rsidR="00D95619" w:rsidRPr="006B749B" w:rsidRDefault="00872FB2" w:rsidP="00F35408">
      <w:pPr>
        <w:pStyle w:val="Nagwek2"/>
        <w:numPr>
          <w:ilvl w:val="0"/>
          <w:numId w:val="3"/>
        </w:numPr>
      </w:pPr>
      <w:r w:rsidRPr="006B749B">
        <w:t>oczywiste omyłki rachunkowe, z uwzgl</w:t>
      </w:r>
      <w:r w:rsidRPr="006B749B">
        <w:rPr>
          <w:rFonts w:eastAsia="TimesNewRoman"/>
        </w:rPr>
        <w:t>ę</w:t>
      </w:r>
      <w:r w:rsidRPr="006B749B">
        <w:t>dnieniem konsekwencji rachunkowych dokonanych poprawek,</w:t>
      </w:r>
    </w:p>
    <w:p w14:paraId="134C03E0" w14:textId="77777777" w:rsidR="009554B6" w:rsidRPr="006B749B" w:rsidRDefault="00872FB2" w:rsidP="00F35408">
      <w:pPr>
        <w:pStyle w:val="Nagwek2"/>
        <w:numPr>
          <w:ilvl w:val="0"/>
          <w:numId w:val="3"/>
        </w:numPr>
      </w:pPr>
      <w:r w:rsidRPr="006B749B">
        <w:t xml:space="preserve">inne omyłki </w:t>
      </w:r>
      <w:r w:rsidR="00663317" w:rsidRPr="006B749B">
        <w:t>polegające na niezgodności oferty z dokumentami zamówienia, niepowodujące istotnych zmian w treści</w:t>
      </w:r>
      <w:r w:rsidR="009554B6" w:rsidRPr="006B749B">
        <w:t xml:space="preserve"> oferty </w:t>
      </w:r>
    </w:p>
    <w:p w14:paraId="663D51BC" w14:textId="77777777" w:rsidR="008D48A7" w:rsidRPr="006B749B" w:rsidRDefault="00872FB2" w:rsidP="00F35408">
      <w:pPr>
        <w:pStyle w:val="Nagwek2"/>
        <w:numPr>
          <w:ilvl w:val="0"/>
          <w:numId w:val="0"/>
        </w:numPr>
        <w:ind w:left="680"/>
      </w:pPr>
      <w:r w:rsidRPr="006B749B">
        <w:t>- niezwłocznie zawiadamiaj</w:t>
      </w:r>
      <w:r w:rsidRPr="006B749B">
        <w:rPr>
          <w:rFonts w:eastAsia="TimesNewRoman"/>
        </w:rPr>
        <w:t>ą</w:t>
      </w:r>
      <w:r w:rsidRPr="006B749B">
        <w:t>c o ty</w:t>
      </w:r>
      <w:r w:rsidR="005B4881" w:rsidRPr="006B749B">
        <w:t>m W</w:t>
      </w:r>
      <w:r w:rsidRPr="006B749B">
        <w:t>ykonawc</w:t>
      </w:r>
      <w:r w:rsidRPr="006B749B">
        <w:rPr>
          <w:rFonts w:eastAsia="TimesNewRoman"/>
        </w:rPr>
        <w:t>ę</w:t>
      </w:r>
      <w:r w:rsidRPr="006B749B">
        <w:t>, którego oferta została poprawiona.</w:t>
      </w:r>
    </w:p>
    <w:p w14:paraId="59757D53" w14:textId="77777777" w:rsidR="00D95619" w:rsidRPr="006B749B" w:rsidRDefault="009554B6" w:rsidP="00F35408">
      <w:pPr>
        <w:pStyle w:val="Nagwek2"/>
      </w:pPr>
      <w:r w:rsidRPr="006B749B">
        <w:rPr>
          <w:lang w:val="pl-PL"/>
        </w:rPr>
        <w:t>J</w:t>
      </w:r>
      <w:proofErr w:type="spellStart"/>
      <w:r w:rsidR="00D95619" w:rsidRPr="006B749B">
        <w:t>eżeli</w:t>
      </w:r>
      <w:proofErr w:type="spellEnd"/>
      <w:r w:rsidR="00D95619" w:rsidRPr="006B749B">
        <w:t xml:space="preserve"> </w:t>
      </w:r>
      <w:r w:rsidR="00663317" w:rsidRPr="006B749B">
        <w:t xml:space="preserve">zaoferowana </w:t>
      </w:r>
      <w:proofErr w:type="gramStart"/>
      <w:r w:rsidR="00663317" w:rsidRPr="006B749B">
        <w:t>cena,</w:t>
      </w:r>
      <w:proofErr w:type="gramEnd"/>
      <w:r w:rsidR="00663317" w:rsidRPr="006B749B">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663317" w:rsidRPr="006B749B">
        <w:t>Pzp</w:t>
      </w:r>
      <w:proofErr w:type="spellEnd"/>
      <w:r w:rsidR="00663317" w:rsidRPr="006B749B">
        <w:rPr>
          <w:lang w:val="pl-PL"/>
        </w:rPr>
        <w:t>.</w:t>
      </w:r>
    </w:p>
    <w:p w14:paraId="0B55C5CD" w14:textId="77777777" w:rsidR="008D48A7" w:rsidRPr="006B749B" w:rsidRDefault="001C30E8" w:rsidP="00F35408">
      <w:pPr>
        <w:pStyle w:val="Nagwek2"/>
      </w:pPr>
      <w:r w:rsidRPr="006B749B">
        <w:t xml:space="preserve">Obowiązek </w:t>
      </w:r>
      <w:r w:rsidR="00663317" w:rsidRPr="006B749B">
        <w:t>wykazania, że oferta nie zawiera rażąco niskiej ceny spoczywa na Wykonawcy</w:t>
      </w:r>
      <w:r w:rsidRPr="006B749B">
        <w:t>.</w:t>
      </w:r>
    </w:p>
    <w:p w14:paraId="74920B7B" w14:textId="77777777" w:rsidR="008D48A7" w:rsidRPr="006B749B" w:rsidRDefault="008A3895" w:rsidP="00F35408">
      <w:pPr>
        <w:pStyle w:val="Nagwek2"/>
      </w:pPr>
      <w:r w:rsidRPr="006B749B">
        <w:t>Zamawiający odrzuci ofertę W</w:t>
      </w:r>
      <w:r w:rsidR="008D48A7" w:rsidRPr="006B749B">
        <w:t>ykonawcy, który nie złożył wyjaśnień lub jeżeli dokonana ocena wyjaśnień wraz z dostarczonymi dowodami potwierdzi, że oferta zawiera rażąco niską cenę w stosunku do przedmiotu zamówienia.</w:t>
      </w:r>
    </w:p>
    <w:p w14:paraId="21CF6EDD" w14:textId="77777777" w:rsidR="008D48A7" w:rsidRPr="006B749B" w:rsidRDefault="00D95619" w:rsidP="00F35408">
      <w:pPr>
        <w:pStyle w:val="Nagwek2"/>
      </w:pPr>
      <w:r w:rsidRPr="006B749B">
        <w:t xml:space="preserve">Zamawiający </w:t>
      </w:r>
      <w:r w:rsidR="00663317" w:rsidRPr="006B749B">
        <w:t>odrzuci ofertę Wykonawcy, który nie udzielił wyjaśnień w wyznaczonym terminie, lub jeżeli złożone wyjaśnienia wraz z dowodami nie uzasadniają rażąco niskiej ceny tej oferty</w:t>
      </w:r>
      <w:r w:rsidRPr="006B749B">
        <w:rPr>
          <w:lang w:val="pl-PL"/>
        </w:rPr>
        <w:t>.</w:t>
      </w:r>
    </w:p>
    <w:p w14:paraId="2DDCCD75" w14:textId="77777777" w:rsidR="008D48A7" w:rsidRPr="006B749B" w:rsidRDefault="008D48A7" w:rsidP="007075DD">
      <w:pPr>
        <w:pStyle w:val="Nagwek1"/>
        <w:spacing w:line="360" w:lineRule="auto"/>
        <w:rPr>
          <w:rFonts w:ascii="Arial" w:hAnsi="Arial" w:cs="Arial"/>
        </w:rPr>
      </w:pPr>
      <w:bookmarkStart w:id="61" w:name="_Toc258314256"/>
      <w:r w:rsidRPr="006B749B">
        <w:rPr>
          <w:rFonts w:ascii="Arial" w:hAnsi="Arial" w:cs="Arial"/>
        </w:rPr>
        <w:lastRenderedPageBreak/>
        <w:t>UDZIELENIE ZAMÓWIENIA</w:t>
      </w:r>
      <w:bookmarkEnd w:id="61"/>
    </w:p>
    <w:p w14:paraId="0AC2CBB0" w14:textId="77777777" w:rsidR="008D48A7" w:rsidRPr="006B749B" w:rsidRDefault="00335C23" w:rsidP="00F35408">
      <w:pPr>
        <w:pStyle w:val="Nagwek2"/>
      </w:pPr>
      <w:r w:rsidRPr="006B749B">
        <w:t xml:space="preserve">Zamawiający </w:t>
      </w:r>
      <w:r w:rsidR="00663317" w:rsidRPr="006B749B">
        <w:t>udzieli zamówienia Wykonawcy, którego oferta odpowiada wszystkim wymaganiom określonym w niniejszej SWZ i została oceniona jako najkorzystniejsza w oparciu o podane w niej kryteria oceny ofert</w:t>
      </w:r>
      <w:r w:rsidR="008D48A7" w:rsidRPr="006B749B">
        <w:t>.</w:t>
      </w:r>
    </w:p>
    <w:p w14:paraId="6E0CCBAB" w14:textId="77777777" w:rsidR="008D48A7" w:rsidRPr="006B749B" w:rsidRDefault="00335C23" w:rsidP="00F35408">
      <w:pPr>
        <w:pStyle w:val="Nagwek2"/>
        <w:rPr>
          <w:b/>
        </w:rPr>
      </w:pPr>
      <w:r w:rsidRPr="006B749B">
        <w:tab/>
        <w:t xml:space="preserve">Niezwłocznie </w:t>
      </w:r>
      <w:r w:rsidR="00663317" w:rsidRPr="006B749B">
        <w:t xml:space="preserve">po wyborze najkorzystniejszej oferty Zamawiający poinformuje równocześnie Wykonawców, którzy złożyli oferty, przekazując im informacje, o których mowa w art. 253 ust. 1 ustawy </w:t>
      </w:r>
      <w:proofErr w:type="spellStart"/>
      <w:r w:rsidR="00663317" w:rsidRPr="006B749B">
        <w:t>Pzp</w:t>
      </w:r>
      <w:proofErr w:type="spellEnd"/>
      <w:r w:rsidR="00663317" w:rsidRPr="006B749B">
        <w:t xml:space="preserve"> oraz udostępni je na stronie internetowej prowadzonego postępowania</w:t>
      </w:r>
      <w:r w:rsidR="005F0D3B" w:rsidRPr="006B749B">
        <w:rPr>
          <w:lang w:val="pl-PL"/>
        </w:rPr>
        <w:t xml:space="preserve"> </w:t>
      </w:r>
      <w:r w:rsidR="000653B4" w:rsidRPr="000653B4">
        <w:rPr>
          <w:color w:val="0000FF"/>
          <w:u w:val="single"/>
          <w:lang w:val="pl-PL"/>
        </w:rPr>
        <w:t>https://e-propublico.pl</w:t>
      </w:r>
      <w:r w:rsidRPr="006B749B">
        <w:t>.</w:t>
      </w:r>
    </w:p>
    <w:p w14:paraId="7BEE49D1" w14:textId="77777777" w:rsidR="00EB7871" w:rsidRPr="006B749B" w:rsidRDefault="008D48A7" w:rsidP="00F35408">
      <w:pPr>
        <w:pStyle w:val="Nagwek2"/>
        <w:rPr>
          <w:color w:val="auto"/>
        </w:rPr>
      </w:pPr>
      <w:r w:rsidRPr="006B749B">
        <w:t xml:space="preserve">Jeżeli </w:t>
      </w:r>
      <w:r w:rsidR="005F0D3B" w:rsidRPr="006B749B">
        <w:t>Wykonawca, którego oferta została wybrana jako najkorzystniejsza, uchyla się od zawarcia umowy w sprawie zamówienia publicznego</w:t>
      </w:r>
      <w:r w:rsidRPr="006B749B">
        <w:t xml:space="preserve">, Zamawiający </w:t>
      </w:r>
      <w:r w:rsidR="005F0D3B" w:rsidRPr="006B749B">
        <w:t>może dokonać ponownego badania i oceny ofert</w:t>
      </w:r>
      <w:r w:rsidR="005F0D3B" w:rsidRPr="006B749B">
        <w:rPr>
          <w:lang w:val="pl-PL"/>
        </w:rPr>
        <w:t>,</w:t>
      </w:r>
      <w:r w:rsidR="005F0D3B" w:rsidRPr="006B749B">
        <w:t xml:space="preserve"> spośród ofert pozostałych w postępowaniu Wykonawców albo unieważnić postępowanie</w:t>
      </w:r>
      <w:r w:rsidRPr="006B749B">
        <w:t>.</w:t>
      </w:r>
    </w:p>
    <w:p w14:paraId="7F92C9F0" w14:textId="77777777" w:rsidR="008D48A7" w:rsidRPr="006B749B" w:rsidRDefault="008D48A7" w:rsidP="007075DD">
      <w:pPr>
        <w:pStyle w:val="Nagwek1"/>
        <w:spacing w:line="360" w:lineRule="auto"/>
        <w:rPr>
          <w:rFonts w:ascii="Arial" w:hAnsi="Arial" w:cs="Arial"/>
        </w:rPr>
      </w:pPr>
      <w:bookmarkStart w:id="62" w:name="_Toc258314257"/>
      <w:r w:rsidRPr="006B749B">
        <w:rPr>
          <w:rFonts w:ascii="Arial" w:hAnsi="Arial" w:cs="Arial"/>
        </w:rPr>
        <w:t>Informacje o formalno</w:t>
      </w:r>
      <w:r w:rsidRPr="006B749B">
        <w:rPr>
          <w:rFonts w:ascii="Arial" w:eastAsia="TimesNewRoman" w:hAnsi="Arial" w:cs="Arial"/>
        </w:rPr>
        <w:t>ś</w:t>
      </w:r>
      <w:r w:rsidRPr="006B749B">
        <w:rPr>
          <w:rFonts w:ascii="Arial" w:hAnsi="Arial" w:cs="Arial"/>
        </w:rPr>
        <w:t>ciach, jakie</w:t>
      </w:r>
      <w:r w:rsidR="005F0D3B" w:rsidRPr="006B749B">
        <w:rPr>
          <w:rFonts w:ascii="Arial" w:hAnsi="Arial" w:cs="Arial"/>
          <w:lang w:val="pl-PL"/>
        </w:rPr>
        <w:t xml:space="preserve"> muszą zostać dopełnione </w:t>
      </w:r>
      <w:r w:rsidRPr="006B749B">
        <w:rPr>
          <w:rFonts w:ascii="Arial" w:hAnsi="Arial" w:cs="Arial"/>
        </w:rPr>
        <w:t>po wyborze oferty w celu zawarcia umowy w sprawie zamówienia publicznego</w:t>
      </w:r>
      <w:bookmarkEnd w:id="62"/>
    </w:p>
    <w:p w14:paraId="3D59F57F" w14:textId="77777777" w:rsidR="00603291" w:rsidRPr="006B749B" w:rsidRDefault="00335C23" w:rsidP="00F35408">
      <w:pPr>
        <w:pStyle w:val="Nagwek2"/>
      </w:pPr>
      <w:r w:rsidRPr="006B749B">
        <w:t xml:space="preserve">Zamawiający </w:t>
      </w:r>
      <w:r w:rsidR="005F0D3B" w:rsidRPr="006B749B">
        <w:t xml:space="preserve">zawrze umowę w sprawie zamówienia publicznego, w terminie i na zasadach określonych w art. 308 ust. 2 i 3 ustawy </w:t>
      </w:r>
      <w:proofErr w:type="spellStart"/>
      <w:r w:rsidR="005F0D3B" w:rsidRPr="006B749B">
        <w:t>Pzp</w:t>
      </w:r>
      <w:proofErr w:type="spellEnd"/>
      <w:r w:rsidR="00603291" w:rsidRPr="006B749B">
        <w:t>.</w:t>
      </w:r>
    </w:p>
    <w:p w14:paraId="3F2BE5F9" w14:textId="77777777" w:rsidR="00603291" w:rsidRPr="006B749B" w:rsidRDefault="005F0D3B" w:rsidP="00F35408">
      <w:pPr>
        <w:pStyle w:val="Nagwek2"/>
      </w:pPr>
      <w:r w:rsidRPr="006B749B">
        <w:t>Zamawiający poinformuje Wykonawcę, któremu zostanie udzielone zamówienie, o miejscu i terminie zawarcia umowy</w:t>
      </w:r>
      <w:r w:rsidR="00603291" w:rsidRPr="006B749B">
        <w:t>.</w:t>
      </w:r>
    </w:p>
    <w:p w14:paraId="12225D52" w14:textId="77777777" w:rsidR="005F0D3B" w:rsidRPr="006B749B" w:rsidRDefault="005F0D3B" w:rsidP="00F35408">
      <w:pPr>
        <w:pStyle w:val="Nagwek2"/>
      </w:pPr>
      <w:r w:rsidRPr="006B749B">
        <w:t>Przed zawarciem umowy Wykonawca, na wezwanie Zamawiającego, zobowiązany jest do podania wszelkich informacji niezbędnych do wypełnienia treści umowy.</w:t>
      </w:r>
    </w:p>
    <w:p w14:paraId="4B62E0CA" w14:textId="77777777" w:rsidR="008D48A7" w:rsidRPr="006B749B" w:rsidRDefault="00603291" w:rsidP="00F35408">
      <w:pPr>
        <w:pStyle w:val="Nagwek2"/>
      </w:pPr>
      <w:r w:rsidRPr="006B749B">
        <w:t xml:space="preserve">W </w:t>
      </w:r>
      <w:r w:rsidR="005F0D3B" w:rsidRPr="006B749B">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6B749B">
        <w:t>.</w:t>
      </w:r>
    </w:p>
    <w:p w14:paraId="2B568298" w14:textId="77777777" w:rsidR="00335C23" w:rsidRPr="006B749B" w:rsidRDefault="00A832BE" w:rsidP="00F35408">
      <w:pPr>
        <w:pStyle w:val="Nagwek2"/>
      </w:pPr>
      <w:r w:rsidRPr="006B749B">
        <w:t xml:space="preserve">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w:t>
      </w:r>
      <w:proofErr w:type="spellStart"/>
      <w:r w:rsidRPr="006B749B">
        <w:t>Pzp</w:t>
      </w:r>
      <w:proofErr w:type="spellEnd"/>
      <w:r w:rsidR="00335C23" w:rsidRPr="006B749B">
        <w:rPr>
          <w:lang w:val="pl-PL"/>
        </w:rPr>
        <w:t>.</w:t>
      </w:r>
    </w:p>
    <w:p w14:paraId="30DCD98F" w14:textId="77777777" w:rsidR="00EB7871" w:rsidRPr="006B749B" w:rsidRDefault="00603291" w:rsidP="007075DD">
      <w:pPr>
        <w:pStyle w:val="Nagwek1"/>
        <w:spacing w:line="360" w:lineRule="auto"/>
        <w:rPr>
          <w:rFonts w:ascii="Arial" w:hAnsi="Arial" w:cs="Arial"/>
        </w:rPr>
      </w:pPr>
      <w:bookmarkStart w:id="63" w:name="_Toc258314258"/>
      <w:r w:rsidRPr="006B749B">
        <w:rPr>
          <w:rFonts w:ascii="Arial" w:hAnsi="Arial" w:cs="Arial"/>
        </w:rPr>
        <w:lastRenderedPageBreak/>
        <w:t>Wymagania dotycz</w:t>
      </w:r>
      <w:r w:rsidRPr="006B749B">
        <w:rPr>
          <w:rFonts w:ascii="Arial" w:eastAsia="TimesNewRoman" w:hAnsi="Arial" w:cs="Arial"/>
        </w:rPr>
        <w:t>ą</w:t>
      </w:r>
      <w:r w:rsidRPr="006B749B">
        <w:rPr>
          <w:rFonts w:ascii="Arial" w:hAnsi="Arial" w:cs="Arial"/>
        </w:rPr>
        <w:t>ce zabezpieczenia nale</w:t>
      </w:r>
      <w:r w:rsidRPr="006B749B">
        <w:rPr>
          <w:rFonts w:ascii="Arial" w:eastAsia="TimesNewRoman" w:hAnsi="Arial" w:cs="Arial"/>
        </w:rPr>
        <w:t>ż</w:t>
      </w:r>
      <w:r w:rsidRPr="006B749B">
        <w:rPr>
          <w:rFonts w:ascii="Arial" w:hAnsi="Arial" w:cs="Arial"/>
        </w:rPr>
        <w:t>ytego wykonania umowy</w:t>
      </w:r>
      <w:bookmarkEnd w:id="63"/>
    </w:p>
    <w:p w14:paraId="239322B6" w14:textId="77777777" w:rsidR="00EB7871" w:rsidRPr="006B749B" w:rsidRDefault="000653B4" w:rsidP="00F35408">
      <w:pPr>
        <w:pStyle w:val="Nagwek2"/>
      </w:pPr>
      <w:r w:rsidRPr="006B749B">
        <w:t>W danym postępowaniu wniesienie zabezpieczenie należytego wykonania umowy nie jest wymagane.</w:t>
      </w:r>
    </w:p>
    <w:p w14:paraId="5EA758D6" w14:textId="77777777" w:rsidR="00EB7871" w:rsidRPr="006B749B" w:rsidRDefault="00514B68" w:rsidP="007075DD">
      <w:pPr>
        <w:pStyle w:val="Nagwek1"/>
        <w:spacing w:line="360" w:lineRule="auto"/>
        <w:rPr>
          <w:rFonts w:ascii="Arial" w:hAnsi="Arial" w:cs="Arial"/>
        </w:rPr>
      </w:pPr>
      <w:bookmarkStart w:id="64" w:name="_Toc258314259"/>
      <w:r w:rsidRPr="006B749B">
        <w:rPr>
          <w:rFonts w:ascii="Arial" w:hAnsi="Arial" w:cs="Arial"/>
          <w:lang w:val="pl-PL"/>
        </w:rPr>
        <w:t xml:space="preserve">projektowane postanowienia </w:t>
      </w:r>
      <w:r w:rsidR="00603291" w:rsidRPr="006B749B">
        <w:rPr>
          <w:rFonts w:ascii="Arial" w:hAnsi="Arial" w:cs="Arial"/>
        </w:rPr>
        <w:t xml:space="preserve">umowy w sprawie zamówienia publicznego, </w:t>
      </w:r>
      <w:r w:rsidRPr="006B749B">
        <w:rPr>
          <w:rFonts w:ascii="Arial" w:hAnsi="Arial" w:cs="Arial"/>
          <w:lang w:val="pl-PL"/>
        </w:rPr>
        <w:t xml:space="preserve">które zostaną wprowadzone do umowy w </w:t>
      </w:r>
      <w:r w:rsidR="00603291" w:rsidRPr="006B749B">
        <w:rPr>
          <w:rFonts w:ascii="Arial" w:hAnsi="Arial" w:cs="Arial"/>
        </w:rPr>
        <w:t>sprawie zamówienia publicznego</w:t>
      </w:r>
      <w:bookmarkEnd w:id="64"/>
    </w:p>
    <w:p w14:paraId="5507F6D6" w14:textId="77777777" w:rsidR="00603291" w:rsidRPr="006B749B" w:rsidRDefault="00603291" w:rsidP="00F35408">
      <w:pPr>
        <w:pStyle w:val="Nagwek2"/>
      </w:pPr>
      <w:r w:rsidRPr="006B749B">
        <w:t xml:space="preserve">Wzór umowy stanowi załącznik do niniejszej </w:t>
      </w:r>
      <w:r w:rsidR="00D30384" w:rsidRPr="006B749B">
        <w:rPr>
          <w:lang w:val="pl-PL"/>
        </w:rPr>
        <w:t>SWZ</w:t>
      </w:r>
      <w:r w:rsidRPr="006B749B">
        <w:t>.</w:t>
      </w:r>
      <w:r w:rsidR="009E7B6E" w:rsidRPr="006B749B">
        <w:t xml:space="preserve"> </w:t>
      </w:r>
    </w:p>
    <w:p w14:paraId="55E68BC3" w14:textId="77777777" w:rsidR="00603291" w:rsidRPr="006B749B" w:rsidRDefault="00603291" w:rsidP="007075DD">
      <w:pPr>
        <w:pStyle w:val="Nagwek1"/>
        <w:spacing w:line="360" w:lineRule="auto"/>
        <w:rPr>
          <w:rFonts w:ascii="Arial" w:hAnsi="Arial" w:cs="Arial"/>
        </w:rPr>
      </w:pPr>
      <w:bookmarkStart w:id="65" w:name="_Toc258314260"/>
      <w:r w:rsidRPr="006B749B">
        <w:rPr>
          <w:rFonts w:ascii="Arial" w:hAnsi="Arial" w:cs="Arial"/>
        </w:rPr>
        <w:t xml:space="preserve">Pouczenie o </w:t>
      </w:r>
      <w:r w:rsidRPr="006B749B">
        <w:rPr>
          <w:rFonts w:ascii="Arial" w:eastAsia="TimesNewRoman" w:hAnsi="Arial" w:cs="Arial"/>
        </w:rPr>
        <w:t>ś</w:t>
      </w:r>
      <w:r w:rsidRPr="006B749B">
        <w:rPr>
          <w:rFonts w:ascii="Arial" w:hAnsi="Arial" w:cs="Arial"/>
        </w:rPr>
        <w:t>rodkach ochrony prawnej przysługuj</w:t>
      </w:r>
      <w:r w:rsidRPr="006B749B">
        <w:rPr>
          <w:rFonts w:ascii="Arial" w:eastAsia="TimesNewRoman" w:hAnsi="Arial" w:cs="Arial"/>
        </w:rPr>
        <w:t>ą</w:t>
      </w:r>
      <w:r w:rsidRPr="006B749B">
        <w:rPr>
          <w:rFonts w:ascii="Arial" w:hAnsi="Arial" w:cs="Arial"/>
        </w:rPr>
        <w:t>cych Wykonawcy</w:t>
      </w:r>
      <w:bookmarkEnd w:id="65"/>
    </w:p>
    <w:p w14:paraId="088C99A0" w14:textId="77777777" w:rsidR="00A56852" w:rsidRPr="006B749B" w:rsidRDefault="00514B68" w:rsidP="00F35408">
      <w:pPr>
        <w:pStyle w:val="Nagwek2"/>
        <w:numPr>
          <w:ilvl w:val="0"/>
          <w:numId w:val="0"/>
        </w:numPr>
        <w:ind w:left="431"/>
      </w:pPr>
      <w:r w:rsidRPr="006B749B">
        <w:t xml:space="preserve">Wykonawcom, a także innemu podmiotowi, jeżeli ma lub miał interes w uzyskaniu zamówienia oraz poniósł lub może ponieść szkodę w wyniku naruszenia przez zamawiającego przepisów ustawy </w:t>
      </w:r>
      <w:proofErr w:type="spellStart"/>
      <w:r w:rsidRPr="006B749B">
        <w:t>Pzp</w:t>
      </w:r>
      <w:proofErr w:type="spellEnd"/>
      <w:r w:rsidRPr="006B749B">
        <w:t xml:space="preserve">, przysługują środki ochrony prawnej na zasadach przewidzianych w art. 505 – 590 ustawy </w:t>
      </w:r>
      <w:proofErr w:type="spellStart"/>
      <w:r w:rsidRPr="006B749B">
        <w:t>Pzp</w:t>
      </w:r>
      <w:proofErr w:type="spellEnd"/>
      <w:r w:rsidR="00D30384" w:rsidRPr="006B749B">
        <w:t>.</w:t>
      </w:r>
    </w:p>
    <w:p w14:paraId="14EE442D" w14:textId="77777777" w:rsidR="00603291" w:rsidRPr="006B749B" w:rsidRDefault="00603291" w:rsidP="007075DD">
      <w:pPr>
        <w:pStyle w:val="Nagwek1"/>
        <w:spacing w:line="360" w:lineRule="auto"/>
        <w:rPr>
          <w:rFonts w:ascii="Arial" w:hAnsi="Arial" w:cs="Arial"/>
        </w:rPr>
      </w:pPr>
      <w:r w:rsidRPr="006B749B">
        <w:rPr>
          <w:rFonts w:ascii="Arial" w:hAnsi="Arial" w:cs="Arial"/>
        </w:rPr>
        <w:t>Aukcja elektroniczna</w:t>
      </w:r>
    </w:p>
    <w:p w14:paraId="13BA3CE8" w14:textId="77777777" w:rsidR="00603291" w:rsidRPr="00D74B91" w:rsidRDefault="00514B68" w:rsidP="00F35408">
      <w:pPr>
        <w:pStyle w:val="Nagwek2"/>
      </w:pPr>
      <w:r w:rsidRPr="00D74B91">
        <w:rPr>
          <w:lang w:val="pl-PL"/>
        </w:rPr>
        <w:t xml:space="preserve">Zamawiający </w:t>
      </w:r>
      <w:r w:rsidRPr="00D74B91">
        <w:t xml:space="preserve">nie przewiduje przeprowadzenia aukcji elektronicznej, o której mowa w art. 308 ust. 1 ustawy </w:t>
      </w:r>
      <w:proofErr w:type="spellStart"/>
      <w:r w:rsidRPr="00D74B91">
        <w:t>Pzp</w:t>
      </w:r>
      <w:proofErr w:type="spellEnd"/>
      <w:r w:rsidR="00603291" w:rsidRPr="00D74B91">
        <w:t>.</w:t>
      </w:r>
    </w:p>
    <w:p w14:paraId="6ABF397D" w14:textId="77777777" w:rsidR="00603291" w:rsidRPr="006B749B" w:rsidRDefault="007911FF" w:rsidP="007075DD">
      <w:pPr>
        <w:pStyle w:val="Nagwek1"/>
        <w:spacing w:line="360" w:lineRule="auto"/>
        <w:rPr>
          <w:rFonts w:ascii="Arial" w:hAnsi="Arial" w:cs="Arial"/>
        </w:rPr>
      </w:pPr>
      <w:r w:rsidRPr="006B749B">
        <w:rPr>
          <w:rFonts w:ascii="Arial" w:hAnsi="Arial" w:cs="Arial"/>
          <w:lang w:val="pl-PL"/>
        </w:rPr>
        <w:t>Ochrona danych osobowych</w:t>
      </w:r>
    </w:p>
    <w:p w14:paraId="450D6CDE" w14:textId="77777777" w:rsidR="00930133" w:rsidRPr="006B749B" w:rsidRDefault="007911FF" w:rsidP="00F35408">
      <w:pPr>
        <w:pStyle w:val="Nagwek2"/>
      </w:pPr>
      <w:bookmarkStart w:id="66" w:name="_Hlk515367328"/>
      <w:r w:rsidRPr="006B749B">
        <w:rPr>
          <w:lang w:val="pl-PL"/>
        </w:rPr>
        <w:t>Zamawiający</w:t>
      </w:r>
      <w:r w:rsidR="00930133" w:rsidRPr="006B749B">
        <w:t xml:space="preserve"> </w:t>
      </w:r>
      <w:r w:rsidRPr="006B749B">
        <w:t>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6B749B">
        <w:t>Dz.Urz</w:t>
      </w:r>
      <w:proofErr w:type="spellEnd"/>
      <w:r w:rsidRPr="006B749B">
        <w:t>. UE L 119 z 4 maja 2016 r.), dalej: RODO, tym samym dane osobowe podane przez Wykonawcę będą przetwarzane zgodnie z RODO oraz zgodnie z przepisami krajowymi</w:t>
      </w:r>
      <w:r w:rsidRPr="006B749B">
        <w:rPr>
          <w:lang w:val="pl-PL"/>
        </w:rPr>
        <w:t>.</w:t>
      </w:r>
    </w:p>
    <w:p w14:paraId="2F164F2D" w14:textId="77777777" w:rsidR="007911FF" w:rsidRPr="006B749B" w:rsidRDefault="007911FF" w:rsidP="00F35408">
      <w:pPr>
        <w:pStyle w:val="Nagwek2"/>
      </w:pPr>
      <w:r w:rsidRPr="006B749B">
        <w:t>Zamawiający informuje, że:</w:t>
      </w:r>
    </w:p>
    <w:p w14:paraId="05E8329D" w14:textId="77777777" w:rsidR="007911FF" w:rsidRPr="006B749B" w:rsidRDefault="007911FF" w:rsidP="00F35408">
      <w:pPr>
        <w:pStyle w:val="Nagwek2"/>
        <w:numPr>
          <w:ilvl w:val="0"/>
          <w:numId w:val="22"/>
        </w:numPr>
      </w:pPr>
      <w:r w:rsidRPr="006B749B">
        <w:rPr>
          <w:lang w:val="pl-PL"/>
        </w:rPr>
        <w:t xml:space="preserve">administratorem </w:t>
      </w:r>
      <w:r w:rsidRPr="006B749B">
        <w:t xml:space="preserve">danych osobowych Wykonawcy jest </w:t>
      </w:r>
      <w:r w:rsidR="000653B4" w:rsidRPr="000653B4">
        <w:rPr>
          <w:b/>
        </w:rPr>
        <w:t>Powiatowy Zarząd Dróg w Olecku</w:t>
      </w:r>
      <w:r w:rsidRPr="006B749B">
        <w:rPr>
          <w:rFonts w:eastAsia="Calibri"/>
          <w:lang w:eastAsia="en-US"/>
        </w:rPr>
        <w:t xml:space="preserve">, </w:t>
      </w:r>
      <w:r w:rsidR="000653B4" w:rsidRPr="000653B4">
        <w:rPr>
          <w:rFonts w:eastAsia="Calibri"/>
          <w:lang w:eastAsia="en-US"/>
        </w:rPr>
        <w:t>Wojska Polskiego</w:t>
      </w:r>
      <w:r w:rsidRPr="006B749B">
        <w:t xml:space="preserve"> </w:t>
      </w:r>
      <w:proofErr w:type="gramStart"/>
      <w:r w:rsidR="000653B4" w:rsidRPr="000653B4">
        <w:t>12</w:t>
      </w:r>
      <w:r w:rsidRPr="006B749B">
        <w:t xml:space="preserve"> ,</w:t>
      </w:r>
      <w:proofErr w:type="gramEnd"/>
      <w:r w:rsidRPr="006B749B">
        <w:t xml:space="preserve"> </w:t>
      </w:r>
      <w:r w:rsidR="000653B4" w:rsidRPr="000653B4">
        <w:t>19-400</w:t>
      </w:r>
      <w:r w:rsidRPr="006B749B">
        <w:t xml:space="preserve"> </w:t>
      </w:r>
      <w:r w:rsidR="000653B4" w:rsidRPr="000653B4">
        <w:t>Olecko</w:t>
      </w:r>
      <w:r w:rsidRPr="006B749B">
        <w:rPr>
          <w:lang w:val="pl-PL"/>
        </w:rPr>
        <w:t>.</w:t>
      </w:r>
    </w:p>
    <w:p w14:paraId="37EA6C87" w14:textId="77777777" w:rsidR="007911FF" w:rsidRPr="006B749B" w:rsidRDefault="007911FF" w:rsidP="00F35408">
      <w:pPr>
        <w:pStyle w:val="Nagwek2"/>
        <w:numPr>
          <w:ilvl w:val="0"/>
          <w:numId w:val="0"/>
        </w:numPr>
        <w:ind w:left="1038"/>
      </w:pPr>
      <w:r w:rsidRPr="006B749B">
        <w:t xml:space="preserve">Tel.:  </w:t>
      </w:r>
      <w:r w:rsidR="000653B4" w:rsidRPr="000653B4">
        <w:t xml:space="preserve"> (087) 520 22 24</w:t>
      </w:r>
      <w:r w:rsidRPr="006B749B">
        <w:t xml:space="preserve">, </w:t>
      </w:r>
      <w:r w:rsidRPr="006B749B">
        <w:rPr>
          <w:rFonts w:eastAsia="Calibri"/>
        </w:rPr>
        <w:t xml:space="preserve">e-mail: </w:t>
      </w:r>
      <w:r w:rsidR="000653B4" w:rsidRPr="000653B4">
        <w:rPr>
          <w:rFonts w:eastAsia="Calibri"/>
          <w:color w:val="0000FF"/>
        </w:rPr>
        <w:t>pzd@powiat.olecko.pl</w:t>
      </w:r>
    </w:p>
    <w:p w14:paraId="3752596D" w14:textId="6FD25E61" w:rsidR="007911FF" w:rsidRPr="006B749B" w:rsidRDefault="007911FF" w:rsidP="00F35408">
      <w:pPr>
        <w:pStyle w:val="Nagwek2"/>
        <w:numPr>
          <w:ilvl w:val="0"/>
          <w:numId w:val="22"/>
        </w:numPr>
      </w:pPr>
      <w:r w:rsidRPr="006B749B">
        <w:rPr>
          <w:lang w:val="pl-PL"/>
        </w:rPr>
        <w:lastRenderedPageBreak/>
        <w:t xml:space="preserve">w </w:t>
      </w:r>
      <w:r w:rsidRPr="006B749B">
        <w:t xml:space="preserve">sprawach związanych z przetwarzaniem danych osobowych, można kontaktować się z Inspektorem Ochrony Danych, za pośrednictwem adresu e-mail: </w:t>
      </w:r>
      <w:r w:rsidR="000653B4" w:rsidRPr="00D74B91">
        <w:rPr>
          <w:color w:val="153D63" w:themeColor="text2" w:themeTint="E6"/>
          <w:u w:val="single"/>
        </w:rPr>
        <w:t>iod_pzd@powiat.olecko.pl</w:t>
      </w:r>
      <w:r w:rsidRPr="00D74B91">
        <w:rPr>
          <w:color w:val="153D63" w:themeColor="text2" w:themeTint="E6"/>
          <w:lang w:val="pl-PL"/>
        </w:rPr>
        <w:t>;</w:t>
      </w:r>
    </w:p>
    <w:p w14:paraId="6D3D7107" w14:textId="747BAA7E" w:rsidR="007911FF" w:rsidRPr="006B749B" w:rsidRDefault="007911FF" w:rsidP="00F35408">
      <w:pPr>
        <w:pStyle w:val="Nagwek2"/>
        <w:numPr>
          <w:ilvl w:val="0"/>
          <w:numId w:val="22"/>
        </w:numPr>
      </w:pPr>
      <w:r w:rsidRPr="006B749B">
        <w:rPr>
          <w:lang w:val="pl-PL"/>
        </w:rPr>
        <w:t xml:space="preserve">dane </w:t>
      </w:r>
      <w:r w:rsidRPr="006B749B">
        <w:t xml:space="preserve">osobowe Wykonawcy będą przetwarzane w celu przeprowadzenia postępowania o udzielenie zamówienia publicznego </w:t>
      </w:r>
      <w:proofErr w:type="spellStart"/>
      <w:proofErr w:type="gramStart"/>
      <w:r w:rsidRPr="006B749B">
        <w:t>pn</w:t>
      </w:r>
      <w:proofErr w:type="spellEnd"/>
      <w:r w:rsidR="00D74B91">
        <w:t>:</w:t>
      </w:r>
      <w:r w:rsidRPr="006B749B">
        <w:t>.</w:t>
      </w:r>
      <w:proofErr w:type="gramEnd"/>
      <w:r w:rsidRPr="006B749B">
        <w:t xml:space="preserve"> </w:t>
      </w:r>
      <w:r w:rsidR="000653B4" w:rsidRPr="00D74B91">
        <w:rPr>
          <w:b/>
          <w:bCs w:val="0"/>
        </w:rPr>
        <w:t>Całoroczne oczyszczanie jezdni ulic powiatowych, parkingów i chodników w zakresie usuwania nieczystości, śniegu i lodu oraz koszenie trawników na terenie miasta Olecko</w:t>
      </w:r>
      <w:r w:rsidRPr="006B749B">
        <w:t xml:space="preserve"> </w:t>
      </w:r>
      <w:r w:rsidRPr="006B749B">
        <w:rPr>
          <w:lang w:val="pl-PL"/>
        </w:rPr>
        <w:t xml:space="preserve">– znak sprawy: </w:t>
      </w:r>
      <w:r w:rsidR="000653B4" w:rsidRPr="00D74B91">
        <w:rPr>
          <w:b/>
          <w:bCs w:val="0"/>
          <w:lang w:val="pl-PL"/>
        </w:rPr>
        <w:t>PZD.III.342/15/25</w:t>
      </w:r>
      <w:r w:rsidRPr="006B749B">
        <w:rPr>
          <w:lang w:val="pl-PL"/>
        </w:rPr>
        <w:t xml:space="preserve"> </w:t>
      </w:r>
      <w:r w:rsidRPr="006B749B">
        <w:t>oraz w celu archiwizacji dokumentacji dotyczącej tego postępowania</w:t>
      </w:r>
      <w:r w:rsidR="00B556D6" w:rsidRPr="006B749B">
        <w:rPr>
          <w:lang w:val="pl-PL"/>
        </w:rPr>
        <w:t>;</w:t>
      </w:r>
    </w:p>
    <w:p w14:paraId="69260FDA" w14:textId="77777777" w:rsidR="00B556D6" w:rsidRPr="006B749B" w:rsidRDefault="00B556D6" w:rsidP="00F35408">
      <w:pPr>
        <w:pStyle w:val="Nagwek2"/>
        <w:numPr>
          <w:ilvl w:val="0"/>
          <w:numId w:val="22"/>
        </w:numPr>
      </w:pPr>
      <w:r w:rsidRPr="006B749B">
        <w:t xml:space="preserve">odbiorcami przekazanych przez Wykonawcę danych osobowych będą osoby lub podmioty, którym zostanie udostępniona dokumentacja postępowania w oparciu o art. 18 oraz art. 74 ust. 1 ustawy </w:t>
      </w:r>
      <w:proofErr w:type="spellStart"/>
      <w:r w:rsidRPr="006B749B">
        <w:t>Pzp</w:t>
      </w:r>
      <w:proofErr w:type="spellEnd"/>
      <w:r w:rsidRPr="006B749B">
        <w:t>;</w:t>
      </w:r>
    </w:p>
    <w:p w14:paraId="743B1734" w14:textId="77777777" w:rsidR="00B556D6" w:rsidRPr="006B749B" w:rsidRDefault="00B556D6" w:rsidP="00F35408">
      <w:pPr>
        <w:pStyle w:val="Nagwek2"/>
        <w:numPr>
          <w:ilvl w:val="0"/>
          <w:numId w:val="22"/>
        </w:numPr>
      </w:pPr>
      <w:r w:rsidRPr="006B749B">
        <w:t xml:space="preserve">dane osobowe Wykonawcy będą przechowywane, zgodnie z art. 78 ustawy </w:t>
      </w:r>
      <w:proofErr w:type="spellStart"/>
      <w:r w:rsidRPr="006B749B">
        <w:t>Pzp</w:t>
      </w:r>
      <w:proofErr w:type="spellEnd"/>
      <w:r w:rsidRPr="006B749B">
        <w:t>, przez okres 4 lat od dnia zakończenia postępowania o udzielenie zamówienia, a jeżeli okres obowiązywania umowy w sprawie zamówienia publicznego przekracza 4 lata, okres przechowywania obejmuje cały okres obowiązywania umowy.</w:t>
      </w:r>
    </w:p>
    <w:p w14:paraId="19F60D25" w14:textId="77777777" w:rsidR="00930133" w:rsidRPr="006B749B" w:rsidRDefault="00B556D6" w:rsidP="00F35408">
      <w:pPr>
        <w:pStyle w:val="Nagwek2"/>
      </w:pPr>
      <w:r w:rsidRPr="006B749B">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6"/>
      <w:r w:rsidRPr="006B749B">
        <w:t>:</w:t>
      </w:r>
    </w:p>
    <w:p w14:paraId="0F63039C" w14:textId="77777777" w:rsidR="00B556D6" w:rsidRPr="006B749B" w:rsidRDefault="00B556D6" w:rsidP="00F35408">
      <w:pPr>
        <w:pStyle w:val="Nagwek2"/>
        <w:numPr>
          <w:ilvl w:val="0"/>
          <w:numId w:val="23"/>
        </w:numPr>
      </w:pPr>
      <w:r w:rsidRPr="006B749B">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648E2FDE" w14:textId="77777777" w:rsidR="00B556D6" w:rsidRPr="006B749B" w:rsidRDefault="00B556D6" w:rsidP="00F35408">
      <w:pPr>
        <w:pStyle w:val="Nagwek2"/>
        <w:numPr>
          <w:ilvl w:val="0"/>
          <w:numId w:val="23"/>
        </w:numPr>
      </w:pPr>
      <w:r w:rsidRPr="006B749B">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3DCF3A54" w14:textId="77777777" w:rsidR="00603291" w:rsidRPr="006B749B" w:rsidRDefault="00B556D6" w:rsidP="00F35408">
      <w:pPr>
        <w:pStyle w:val="Nagwek2"/>
      </w:pPr>
      <w:r w:rsidRPr="006B749B">
        <w:t>Zamawiający informuje, że;</w:t>
      </w:r>
    </w:p>
    <w:p w14:paraId="51FD8AD2" w14:textId="77777777" w:rsidR="00B556D6" w:rsidRPr="006B749B" w:rsidRDefault="00B556D6" w:rsidP="00F35408">
      <w:pPr>
        <w:pStyle w:val="Nagwek2"/>
        <w:numPr>
          <w:ilvl w:val="0"/>
          <w:numId w:val="24"/>
        </w:numPr>
      </w:pPr>
      <w:r w:rsidRPr="006B749B">
        <w:lastRenderedPageBreak/>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6B749B">
        <w:t>Pzp</w:t>
      </w:r>
      <w:proofErr w:type="spellEnd"/>
      <w:r w:rsidRPr="006B749B">
        <w:t>, do upływu terminu na ich wniesienie;</w:t>
      </w:r>
    </w:p>
    <w:p w14:paraId="06C3801F" w14:textId="77777777" w:rsidR="00B556D6" w:rsidRPr="006B749B" w:rsidRDefault="00B556D6" w:rsidP="00F35408">
      <w:pPr>
        <w:pStyle w:val="Nagwek2"/>
        <w:numPr>
          <w:ilvl w:val="0"/>
          <w:numId w:val="24"/>
        </w:numPr>
      </w:pPr>
      <w:r w:rsidRPr="006B749B">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1516D2F9" w14:textId="77777777" w:rsidR="00B556D6" w:rsidRPr="006B749B" w:rsidRDefault="00B556D6" w:rsidP="00F35408">
      <w:pPr>
        <w:pStyle w:val="Nagwek2"/>
        <w:numPr>
          <w:ilvl w:val="0"/>
          <w:numId w:val="24"/>
        </w:numPr>
      </w:pPr>
      <w:r w:rsidRPr="006B749B">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7A8464B" w14:textId="7554C143" w:rsidR="00B556D6" w:rsidRPr="006B749B" w:rsidRDefault="00B556D6" w:rsidP="00F35408">
      <w:pPr>
        <w:pStyle w:val="Nagwek2"/>
        <w:numPr>
          <w:ilvl w:val="0"/>
          <w:numId w:val="24"/>
        </w:numPr>
      </w:pPr>
      <w:r w:rsidRPr="006B749B">
        <w:t>skorzystanie przez osobę, której dane osobowe są przetwarzane,</w:t>
      </w:r>
      <w:r w:rsidR="00D74B91">
        <w:t xml:space="preserve"> </w:t>
      </w:r>
      <w:r w:rsidRPr="006B749B">
        <w:t>z uprawnienia, o którym mowa w art. 16 RODO (uprawnienie do sprostowania lub uzupełnienia danych osobowych), nie może naruszać integralności protokołu postępowania oraz jego załączników;</w:t>
      </w:r>
    </w:p>
    <w:p w14:paraId="7D9D68AF" w14:textId="77777777" w:rsidR="00B556D6" w:rsidRPr="006B749B" w:rsidRDefault="00B556D6" w:rsidP="00F35408">
      <w:pPr>
        <w:pStyle w:val="Nagwek2"/>
        <w:numPr>
          <w:ilvl w:val="0"/>
          <w:numId w:val="24"/>
        </w:numPr>
      </w:pPr>
      <w:r w:rsidRPr="006B749B">
        <w:t>w postępowaniu o udzielenie zamówienia zgłoszenie żądania ograniczenia przetwarzania, o którym mowa w art. 18 ust. 1 RODO, nie ogranicza przetwarzania danych osobowych do czasu zakończenia tego postępowania;</w:t>
      </w:r>
    </w:p>
    <w:p w14:paraId="38EE84A9" w14:textId="4E56BF6E" w:rsidR="00F2749C" w:rsidRPr="006B749B" w:rsidRDefault="00B556D6" w:rsidP="004D56DB">
      <w:pPr>
        <w:pStyle w:val="Nagwek2"/>
        <w:numPr>
          <w:ilvl w:val="0"/>
          <w:numId w:val="24"/>
        </w:numPr>
      </w:pPr>
      <w:r w:rsidRPr="006B749B">
        <w:lastRenderedPageBreak/>
        <w:t xml:space="preserve">w </w:t>
      </w:r>
      <w:r w:rsidR="00F2749C" w:rsidRPr="006B749B">
        <w:t>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Pr="006B749B">
        <w:t>.</w:t>
      </w:r>
    </w:p>
    <w:p w14:paraId="3164280E" w14:textId="77777777" w:rsidR="00603291" w:rsidRDefault="00603291" w:rsidP="007075DD">
      <w:pPr>
        <w:spacing w:before="60" w:after="120" w:line="360" w:lineRule="auto"/>
        <w:jc w:val="both"/>
        <w:rPr>
          <w:rFonts w:ascii="Arial" w:hAnsi="Arial" w:cs="Arial"/>
        </w:rPr>
      </w:pPr>
      <w:r w:rsidRPr="006B749B">
        <w:rPr>
          <w:rFonts w:ascii="Arial" w:hAnsi="Arial" w:cs="Arial"/>
          <w:b/>
        </w:rPr>
        <w:t>Załącznik</w:t>
      </w:r>
      <w:r w:rsidR="00930133" w:rsidRPr="006B749B">
        <w:rPr>
          <w:rFonts w:ascii="Arial" w:hAnsi="Arial" w:cs="Arial"/>
          <w:b/>
        </w:rPr>
        <w:t>i do SWZ</w:t>
      </w:r>
      <w:r w:rsidR="00930133" w:rsidRPr="006B749B">
        <w:rPr>
          <w:rFonts w:ascii="Arial" w:hAnsi="Arial" w:cs="Aria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778"/>
      </w:tblGrid>
      <w:tr w:rsidR="00D74B91" w:rsidRPr="00253123" w14:paraId="137F5B96" w14:textId="77777777" w:rsidTr="0078246D">
        <w:tc>
          <w:tcPr>
            <w:tcW w:w="828" w:type="dxa"/>
          </w:tcPr>
          <w:p w14:paraId="7B658EAE" w14:textId="77777777" w:rsidR="00D74B91" w:rsidRPr="00253123" w:rsidRDefault="00D74B91" w:rsidP="00D74B91">
            <w:pPr>
              <w:spacing w:before="60" w:after="120" w:line="360" w:lineRule="auto"/>
              <w:jc w:val="both"/>
              <w:rPr>
                <w:rFonts w:ascii="Arial" w:hAnsi="Arial" w:cs="Arial"/>
                <w:b/>
              </w:rPr>
            </w:pPr>
            <w:r w:rsidRPr="00253123">
              <w:rPr>
                <w:rFonts w:ascii="Arial" w:hAnsi="Arial" w:cs="Arial"/>
                <w:b/>
              </w:rPr>
              <w:t>Nr</w:t>
            </w:r>
          </w:p>
        </w:tc>
        <w:tc>
          <w:tcPr>
            <w:tcW w:w="8778" w:type="dxa"/>
          </w:tcPr>
          <w:p w14:paraId="021FA812" w14:textId="77777777" w:rsidR="00D74B91" w:rsidRPr="00253123" w:rsidRDefault="00D74B91" w:rsidP="00D74B91">
            <w:pPr>
              <w:spacing w:before="60" w:after="120" w:line="360" w:lineRule="auto"/>
              <w:jc w:val="both"/>
              <w:rPr>
                <w:rFonts w:ascii="Arial" w:hAnsi="Arial" w:cs="Arial"/>
                <w:b/>
              </w:rPr>
            </w:pPr>
            <w:r w:rsidRPr="00253123">
              <w:rPr>
                <w:rFonts w:ascii="Arial" w:hAnsi="Arial" w:cs="Arial"/>
                <w:b/>
              </w:rPr>
              <w:t>Nazwa załącznika</w:t>
            </w:r>
          </w:p>
        </w:tc>
      </w:tr>
      <w:tr w:rsidR="00D74B91" w:rsidRPr="00253123" w14:paraId="7B06E817" w14:textId="77777777" w:rsidTr="0078246D">
        <w:tc>
          <w:tcPr>
            <w:tcW w:w="828" w:type="dxa"/>
          </w:tcPr>
          <w:p w14:paraId="17E940F2" w14:textId="77777777" w:rsidR="00D74B91" w:rsidRPr="00253123" w:rsidRDefault="00D74B91" w:rsidP="00D74B91">
            <w:pPr>
              <w:spacing w:before="60" w:after="120" w:line="360" w:lineRule="auto"/>
              <w:jc w:val="both"/>
              <w:rPr>
                <w:rFonts w:ascii="Arial" w:hAnsi="Arial" w:cs="Arial"/>
                <w:b/>
              </w:rPr>
            </w:pPr>
            <w:r w:rsidRPr="00253123">
              <w:rPr>
                <w:rFonts w:ascii="Arial" w:hAnsi="Arial" w:cs="Arial"/>
              </w:rPr>
              <w:t>1</w:t>
            </w:r>
          </w:p>
        </w:tc>
        <w:tc>
          <w:tcPr>
            <w:tcW w:w="8778" w:type="dxa"/>
          </w:tcPr>
          <w:p w14:paraId="6A6D37E9" w14:textId="77777777" w:rsidR="00D74B91" w:rsidRPr="00253123" w:rsidRDefault="00D74B91" w:rsidP="00D74B91">
            <w:pPr>
              <w:spacing w:before="60" w:after="120" w:line="360" w:lineRule="auto"/>
              <w:jc w:val="both"/>
              <w:rPr>
                <w:rFonts w:ascii="Arial" w:hAnsi="Arial" w:cs="Arial"/>
                <w:b/>
              </w:rPr>
            </w:pPr>
            <w:r w:rsidRPr="00253123">
              <w:rPr>
                <w:rFonts w:ascii="Arial" w:hAnsi="Arial" w:cs="Arial"/>
              </w:rPr>
              <w:t>Oświadczenie o niepodleganiu wykluczeniu oraz spełnianiu warunków udziału</w:t>
            </w:r>
          </w:p>
        </w:tc>
      </w:tr>
      <w:tr w:rsidR="00D74B91" w:rsidRPr="00253123" w14:paraId="21ADA6EC" w14:textId="77777777" w:rsidTr="0078246D">
        <w:tc>
          <w:tcPr>
            <w:tcW w:w="828" w:type="dxa"/>
          </w:tcPr>
          <w:p w14:paraId="5302C3A0"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2</w:t>
            </w:r>
          </w:p>
        </w:tc>
        <w:tc>
          <w:tcPr>
            <w:tcW w:w="8778" w:type="dxa"/>
          </w:tcPr>
          <w:p w14:paraId="2C17A1F9"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Wykaz narzędzi, wyposażenia zakładu lub urządzeń technicznych</w:t>
            </w:r>
          </w:p>
        </w:tc>
      </w:tr>
      <w:tr w:rsidR="00D74B91" w:rsidRPr="00253123" w14:paraId="20CA5DE6" w14:textId="77777777" w:rsidTr="0078246D">
        <w:tc>
          <w:tcPr>
            <w:tcW w:w="828" w:type="dxa"/>
          </w:tcPr>
          <w:p w14:paraId="0BC542E7" w14:textId="1DFE1C82" w:rsidR="00D74B91" w:rsidRPr="00253123" w:rsidRDefault="00D74B91" w:rsidP="00D74B91">
            <w:pPr>
              <w:spacing w:before="60" w:after="120" w:line="360" w:lineRule="auto"/>
              <w:jc w:val="both"/>
              <w:rPr>
                <w:rFonts w:ascii="Arial" w:hAnsi="Arial" w:cs="Arial"/>
              </w:rPr>
            </w:pPr>
            <w:r>
              <w:rPr>
                <w:rFonts w:ascii="Arial" w:hAnsi="Arial" w:cs="Arial"/>
              </w:rPr>
              <w:t>3</w:t>
            </w:r>
          </w:p>
        </w:tc>
        <w:tc>
          <w:tcPr>
            <w:tcW w:w="8778" w:type="dxa"/>
          </w:tcPr>
          <w:p w14:paraId="29A457D5"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Zobowiązanie podmiotu udostępniającego zasoby</w:t>
            </w:r>
            <w:r>
              <w:rPr>
                <w:rFonts w:ascii="Arial" w:hAnsi="Arial" w:cs="Arial"/>
              </w:rPr>
              <w:t xml:space="preserve"> </w:t>
            </w:r>
            <w:r w:rsidRPr="00D47C95">
              <w:rPr>
                <w:rFonts w:ascii="Arial" w:hAnsi="Arial" w:cs="Arial"/>
                <w:i/>
                <w:iCs/>
              </w:rPr>
              <w:t>(jeżeli dotyczy)</w:t>
            </w:r>
          </w:p>
        </w:tc>
      </w:tr>
      <w:tr w:rsidR="00D74B91" w:rsidRPr="00253123" w14:paraId="1D372669" w14:textId="77777777" w:rsidTr="0078246D">
        <w:tc>
          <w:tcPr>
            <w:tcW w:w="828" w:type="dxa"/>
          </w:tcPr>
          <w:p w14:paraId="0E80FA07" w14:textId="4A5200BD" w:rsidR="00D74B91" w:rsidRPr="00253123" w:rsidRDefault="00D74B91" w:rsidP="00D74B91">
            <w:pPr>
              <w:spacing w:before="60" w:after="120" w:line="360" w:lineRule="auto"/>
              <w:jc w:val="both"/>
              <w:rPr>
                <w:rFonts w:ascii="Arial" w:hAnsi="Arial" w:cs="Arial"/>
                <w:b/>
              </w:rPr>
            </w:pPr>
            <w:r>
              <w:rPr>
                <w:rFonts w:ascii="Arial" w:hAnsi="Arial" w:cs="Arial"/>
              </w:rPr>
              <w:t>4</w:t>
            </w:r>
          </w:p>
        </w:tc>
        <w:tc>
          <w:tcPr>
            <w:tcW w:w="8778" w:type="dxa"/>
          </w:tcPr>
          <w:p w14:paraId="05049E3C" w14:textId="1F8C0B3F" w:rsidR="00D74B91" w:rsidRPr="00253123" w:rsidRDefault="00D74B91" w:rsidP="00D74B91">
            <w:pPr>
              <w:spacing w:before="60" w:after="120" w:line="360" w:lineRule="auto"/>
              <w:jc w:val="both"/>
              <w:rPr>
                <w:rFonts w:ascii="Arial" w:hAnsi="Arial" w:cs="Arial"/>
                <w:b/>
              </w:rPr>
            </w:pPr>
            <w:r w:rsidRPr="00253123">
              <w:rPr>
                <w:rFonts w:ascii="Arial" w:hAnsi="Arial" w:cs="Arial"/>
              </w:rPr>
              <w:t xml:space="preserve">Oświadczenie podmiotu udostępniającego zasoby </w:t>
            </w:r>
            <w:r w:rsidRPr="00D47C95">
              <w:rPr>
                <w:rFonts w:ascii="Arial" w:hAnsi="Arial" w:cs="Arial"/>
                <w:i/>
                <w:iCs/>
              </w:rPr>
              <w:t>(jeżeli dotyczy)</w:t>
            </w:r>
          </w:p>
        </w:tc>
      </w:tr>
    </w:tbl>
    <w:p w14:paraId="67C94FFA" w14:textId="77777777" w:rsidR="00D74B91" w:rsidRPr="00253123" w:rsidRDefault="00D74B91" w:rsidP="00D74B91">
      <w:pPr>
        <w:spacing w:before="60" w:after="120" w:line="276" w:lineRule="auto"/>
        <w:jc w:val="both"/>
        <w:rPr>
          <w:rFonts w:ascii="Arial" w:hAnsi="Arial"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931"/>
      </w:tblGrid>
      <w:tr w:rsidR="00D74B91" w:rsidRPr="00253123" w14:paraId="7B556961" w14:textId="77777777" w:rsidTr="0078246D">
        <w:tc>
          <w:tcPr>
            <w:tcW w:w="675" w:type="dxa"/>
          </w:tcPr>
          <w:p w14:paraId="310E0EC0" w14:textId="77777777" w:rsidR="00D74B91" w:rsidRPr="00253123" w:rsidRDefault="00D74B91" w:rsidP="00D74B91">
            <w:pPr>
              <w:spacing w:before="60" w:after="120" w:line="360" w:lineRule="auto"/>
              <w:jc w:val="both"/>
              <w:rPr>
                <w:rFonts w:ascii="Arial" w:hAnsi="Arial" w:cs="Arial"/>
                <w:b/>
              </w:rPr>
            </w:pPr>
            <w:r w:rsidRPr="00253123">
              <w:rPr>
                <w:rFonts w:ascii="Arial" w:hAnsi="Arial" w:cs="Arial"/>
                <w:b/>
              </w:rPr>
              <w:t xml:space="preserve">Nr </w:t>
            </w:r>
          </w:p>
        </w:tc>
        <w:tc>
          <w:tcPr>
            <w:tcW w:w="8931" w:type="dxa"/>
          </w:tcPr>
          <w:p w14:paraId="0358A8EE" w14:textId="77777777" w:rsidR="00D74B91" w:rsidRPr="00253123" w:rsidRDefault="00D74B91" w:rsidP="00D74B91">
            <w:pPr>
              <w:spacing w:before="60" w:after="120" w:line="360" w:lineRule="auto"/>
              <w:jc w:val="both"/>
              <w:rPr>
                <w:rFonts w:ascii="Arial" w:hAnsi="Arial" w:cs="Arial"/>
                <w:b/>
              </w:rPr>
            </w:pPr>
            <w:r w:rsidRPr="00253123">
              <w:rPr>
                <w:rFonts w:ascii="Arial" w:hAnsi="Arial" w:cs="Arial"/>
                <w:b/>
              </w:rPr>
              <w:t>Nazwa dokumentu / wzoru</w:t>
            </w:r>
          </w:p>
        </w:tc>
      </w:tr>
      <w:tr w:rsidR="00D74B91" w:rsidRPr="00253123" w14:paraId="5302229D" w14:textId="77777777" w:rsidTr="0078246D">
        <w:tc>
          <w:tcPr>
            <w:tcW w:w="675" w:type="dxa"/>
          </w:tcPr>
          <w:p w14:paraId="16B8B3EA"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1</w:t>
            </w:r>
          </w:p>
        </w:tc>
        <w:tc>
          <w:tcPr>
            <w:tcW w:w="8931" w:type="dxa"/>
          </w:tcPr>
          <w:p w14:paraId="46DACD48" w14:textId="77777777" w:rsidR="00D74B91" w:rsidRPr="00253123" w:rsidRDefault="00D74B91" w:rsidP="00D74B91">
            <w:pPr>
              <w:spacing w:line="360" w:lineRule="auto"/>
              <w:rPr>
                <w:rFonts w:ascii="Arial" w:hAnsi="Arial" w:cs="Arial"/>
              </w:rPr>
            </w:pPr>
            <w:r w:rsidRPr="00253123">
              <w:rPr>
                <w:rFonts w:ascii="Arial" w:hAnsi="Arial" w:cs="Arial"/>
              </w:rPr>
              <w:t>Wzór oferty na usługi</w:t>
            </w:r>
          </w:p>
        </w:tc>
      </w:tr>
      <w:tr w:rsidR="00D74B91" w:rsidRPr="00253123" w14:paraId="6D6783C9" w14:textId="77777777" w:rsidTr="0078246D">
        <w:tc>
          <w:tcPr>
            <w:tcW w:w="675" w:type="dxa"/>
          </w:tcPr>
          <w:p w14:paraId="13F6CA9D"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2</w:t>
            </w:r>
          </w:p>
        </w:tc>
        <w:tc>
          <w:tcPr>
            <w:tcW w:w="8931" w:type="dxa"/>
          </w:tcPr>
          <w:p w14:paraId="7DC799E3" w14:textId="77777777" w:rsidR="00D74B91" w:rsidRPr="00253123" w:rsidRDefault="00D74B91" w:rsidP="00D74B91">
            <w:pPr>
              <w:spacing w:before="60" w:after="120" w:line="360" w:lineRule="auto"/>
              <w:jc w:val="both"/>
              <w:rPr>
                <w:rFonts w:ascii="Arial" w:hAnsi="Arial" w:cs="Arial"/>
                <w:bCs/>
              </w:rPr>
            </w:pPr>
            <w:r w:rsidRPr="00253123">
              <w:rPr>
                <w:rFonts w:ascii="Arial" w:hAnsi="Arial" w:cs="Arial"/>
              </w:rPr>
              <w:t>Wzór umowy</w:t>
            </w:r>
          </w:p>
        </w:tc>
      </w:tr>
      <w:tr w:rsidR="00D74B91" w:rsidRPr="00253123" w14:paraId="406FA27E" w14:textId="77777777" w:rsidTr="0078246D">
        <w:tc>
          <w:tcPr>
            <w:tcW w:w="675" w:type="dxa"/>
          </w:tcPr>
          <w:p w14:paraId="3737ACA2"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3</w:t>
            </w:r>
          </w:p>
        </w:tc>
        <w:tc>
          <w:tcPr>
            <w:tcW w:w="8931" w:type="dxa"/>
          </w:tcPr>
          <w:p w14:paraId="6DE68B01"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Wykaz jezdni ulic powiatowych, parkingów i chodników w mieście Olecko do całorocznego oczyszczania</w:t>
            </w:r>
          </w:p>
        </w:tc>
      </w:tr>
      <w:tr w:rsidR="00D74B91" w:rsidRPr="00253123" w14:paraId="698BBAE6" w14:textId="77777777" w:rsidTr="0078246D">
        <w:tc>
          <w:tcPr>
            <w:tcW w:w="675" w:type="dxa"/>
          </w:tcPr>
          <w:p w14:paraId="15B9A2CE"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4</w:t>
            </w:r>
          </w:p>
        </w:tc>
        <w:tc>
          <w:tcPr>
            <w:tcW w:w="8931" w:type="dxa"/>
          </w:tcPr>
          <w:p w14:paraId="0DA762F3"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Szczegółowa Specyfikacja Techniczna (SST) oczyszczanie z zanieczyszczeń</w:t>
            </w:r>
          </w:p>
        </w:tc>
      </w:tr>
      <w:tr w:rsidR="00D74B91" w:rsidRPr="00253123" w14:paraId="180EC2E3" w14:textId="77777777" w:rsidTr="0078246D">
        <w:tc>
          <w:tcPr>
            <w:tcW w:w="675" w:type="dxa"/>
          </w:tcPr>
          <w:p w14:paraId="308DF35B"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5</w:t>
            </w:r>
          </w:p>
        </w:tc>
        <w:tc>
          <w:tcPr>
            <w:tcW w:w="8931" w:type="dxa"/>
          </w:tcPr>
          <w:p w14:paraId="50BDAFD1"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Szczegółowa Specyfikacja Techniczna (SST) Zimowe Utrzymanie</w:t>
            </w:r>
          </w:p>
        </w:tc>
      </w:tr>
      <w:tr w:rsidR="00D74B91" w:rsidRPr="00253123" w14:paraId="74715094" w14:textId="77777777" w:rsidTr="0078246D">
        <w:tc>
          <w:tcPr>
            <w:tcW w:w="675" w:type="dxa"/>
          </w:tcPr>
          <w:p w14:paraId="09574FC4"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6</w:t>
            </w:r>
          </w:p>
        </w:tc>
        <w:tc>
          <w:tcPr>
            <w:tcW w:w="8931" w:type="dxa"/>
          </w:tcPr>
          <w:p w14:paraId="759BC8BF" w14:textId="77777777" w:rsidR="00D74B91" w:rsidRPr="00253123" w:rsidRDefault="00D74B91" w:rsidP="00D74B91">
            <w:pPr>
              <w:spacing w:before="60" w:after="120" w:line="360" w:lineRule="auto"/>
              <w:jc w:val="both"/>
              <w:rPr>
                <w:rFonts w:ascii="Arial" w:hAnsi="Arial" w:cs="Arial"/>
              </w:rPr>
            </w:pPr>
            <w:r w:rsidRPr="00253123">
              <w:rPr>
                <w:rFonts w:ascii="Arial" w:hAnsi="Arial" w:cs="Arial"/>
              </w:rPr>
              <w:t>Standard utrzymania dróg powiatowych w okresie zimowym – ulice w mieście Olecko</w:t>
            </w:r>
          </w:p>
        </w:tc>
      </w:tr>
      <w:tr w:rsidR="00D74B91" w:rsidRPr="00253123" w14:paraId="66A119BF" w14:textId="77777777" w:rsidTr="0078246D">
        <w:tc>
          <w:tcPr>
            <w:tcW w:w="675" w:type="dxa"/>
          </w:tcPr>
          <w:p w14:paraId="765CF2AF" w14:textId="4D6591E6" w:rsidR="00D74B91" w:rsidRPr="00253123" w:rsidRDefault="00D74B91" w:rsidP="00D74B91">
            <w:pPr>
              <w:spacing w:before="60" w:after="120" w:line="360" w:lineRule="auto"/>
              <w:jc w:val="both"/>
              <w:rPr>
                <w:rFonts w:ascii="Arial" w:hAnsi="Arial" w:cs="Arial"/>
              </w:rPr>
            </w:pPr>
            <w:r>
              <w:rPr>
                <w:rFonts w:ascii="Arial" w:hAnsi="Arial" w:cs="Arial"/>
              </w:rPr>
              <w:t>7</w:t>
            </w:r>
          </w:p>
        </w:tc>
        <w:tc>
          <w:tcPr>
            <w:tcW w:w="8931" w:type="dxa"/>
          </w:tcPr>
          <w:p w14:paraId="66D72486" w14:textId="1F8C1B72" w:rsidR="00D74B91" w:rsidRPr="00D74B91" w:rsidRDefault="00D74B91" w:rsidP="00D74B91">
            <w:pPr>
              <w:pStyle w:val="Nagwek5"/>
              <w:numPr>
                <w:ilvl w:val="0"/>
                <w:numId w:val="0"/>
              </w:numPr>
              <w:spacing w:line="360" w:lineRule="auto"/>
              <w:jc w:val="both"/>
              <w:rPr>
                <w:rFonts w:ascii="Arial" w:hAnsi="Arial" w:cs="Arial"/>
                <w:b w:val="0"/>
                <w:bCs w:val="0"/>
                <w:i w:val="0"/>
                <w:iCs w:val="0"/>
                <w:sz w:val="24"/>
                <w:szCs w:val="24"/>
              </w:rPr>
            </w:pPr>
            <w:r w:rsidRPr="00D74B91">
              <w:rPr>
                <w:rFonts w:ascii="Arial" w:hAnsi="Arial" w:cs="Arial"/>
                <w:b w:val="0"/>
                <w:bCs w:val="0"/>
                <w:i w:val="0"/>
                <w:iCs w:val="0"/>
                <w:sz w:val="24"/>
                <w:szCs w:val="24"/>
              </w:rPr>
              <w:t>Wykaz trawników do koszenia w ciągach dróg powiatowych na terenie miasta Olecko</w:t>
            </w:r>
          </w:p>
        </w:tc>
      </w:tr>
    </w:tbl>
    <w:p w14:paraId="16DFE52D" w14:textId="77777777" w:rsidR="00D74B91" w:rsidRPr="006B749B" w:rsidRDefault="00D74B91">
      <w:pPr>
        <w:pStyle w:val="Nagwek1"/>
        <w:numPr>
          <w:ilvl w:val="0"/>
          <w:numId w:val="0"/>
        </w:numPr>
        <w:spacing w:line="360" w:lineRule="auto"/>
        <w:rPr>
          <w:rFonts w:ascii="Arial" w:hAnsi="Arial" w:cs="Arial"/>
        </w:rPr>
      </w:pPr>
    </w:p>
    <w:sectPr w:rsidR="00D74B91" w:rsidRPr="006B749B">
      <w:headerReference w:type="even" r:id="rId10"/>
      <w:headerReference w:type="default" r:id="rId11"/>
      <w:footerReference w:type="even" r:id="rId12"/>
      <w:footerReference w:type="default" r:id="rId13"/>
      <w:headerReference w:type="first" r:id="rId14"/>
      <w:footerReference w:type="firs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8776" w14:textId="77777777" w:rsidR="00444381" w:rsidRDefault="00444381">
      <w:r>
        <w:separator/>
      </w:r>
    </w:p>
  </w:endnote>
  <w:endnote w:type="continuationSeparator" w:id="0">
    <w:p w14:paraId="6E74513D" w14:textId="77777777" w:rsidR="00444381" w:rsidRDefault="0044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0431" w14:textId="77777777" w:rsidR="000653B4" w:rsidRDefault="000653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C775" w14:textId="6B4FB508" w:rsidR="00D35830" w:rsidRDefault="005B550B">
    <w:pPr>
      <w:pStyle w:val="Stopka"/>
      <w:rPr>
        <w:sz w:val="18"/>
        <w:szCs w:val="18"/>
      </w:rPr>
    </w:pPr>
    <w:r>
      <w:rPr>
        <w:noProof/>
      </w:rPr>
      <mc:AlternateContent>
        <mc:Choice Requires="wps">
          <w:drawing>
            <wp:anchor distT="4294967295" distB="4294967295" distL="114300" distR="114300" simplePos="0" relativeHeight="251657216" behindDoc="0" locked="0" layoutInCell="1" allowOverlap="1" wp14:anchorId="71A49B14" wp14:editId="2259D511">
              <wp:simplePos x="0" y="0"/>
              <wp:positionH relativeFrom="column">
                <wp:posOffset>0</wp:posOffset>
              </wp:positionH>
              <wp:positionV relativeFrom="paragraph">
                <wp:posOffset>64134</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65D31"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0B994C5" w14:textId="77777777" w:rsidR="00D35830" w:rsidRPr="001108C0" w:rsidRDefault="00D35830">
    <w:pPr>
      <w:pStyle w:val="Stopka"/>
      <w:tabs>
        <w:tab w:val="clear" w:pos="4536"/>
        <w:tab w:val="right" w:pos="9000"/>
      </w:tabs>
      <w:rPr>
        <w:rFonts w:ascii="Arial" w:hAnsi="Arial" w:cs="Arial"/>
        <w:sz w:val="18"/>
        <w:szCs w:val="18"/>
      </w:rPr>
    </w:pPr>
    <w:r w:rsidRPr="001108C0">
      <w:rPr>
        <w:rFonts w:ascii="Arial" w:hAnsi="Arial" w:cs="Arial"/>
        <w:sz w:val="18"/>
        <w:szCs w:val="18"/>
      </w:rPr>
      <w:t xml:space="preserve">System </w:t>
    </w:r>
    <w:proofErr w:type="spellStart"/>
    <w:r w:rsidRPr="001108C0">
      <w:rPr>
        <w:rFonts w:ascii="Arial" w:hAnsi="Arial" w:cs="Arial"/>
        <w:sz w:val="18"/>
        <w:szCs w:val="18"/>
      </w:rPr>
      <w:t>ProPublico</w:t>
    </w:r>
    <w:proofErr w:type="spellEnd"/>
    <w:r w:rsidRPr="001108C0">
      <w:rPr>
        <w:rFonts w:ascii="Arial" w:hAnsi="Arial" w:cs="Arial"/>
        <w:sz w:val="18"/>
        <w:szCs w:val="18"/>
      </w:rPr>
      <w:t xml:space="preserve"> © </w:t>
    </w:r>
    <w:proofErr w:type="spellStart"/>
    <w:r w:rsidRPr="001108C0">
      <w:rPr>
        <w:rFonts w:ascii="Arial" w:hAnsi="Arial" w:cs="Arial"/>
        <w:sz w:val="18"/>
        <w:szCs w:val="18"/>
      </w:rPr>
      <w:t>Datacomp</w:t>
    </w:r>
    <w:proofErr w:type="spellEnd"/>
    <w:r w:rsidR="007C7FDA">
      <w:rPr>
        <w:rFonts w:ascii="Arial" w:hAnsi="Arial" w:cs="Arial"/>
        <w:sz w:val="18"/>
        <w:szCs w:val="18"/>
      </w:rPr>
      <w:t xml:space="preserve"> IT</w:t>
    </w:r>
    <w:r w:rsidRPr="001108C0">
      <w:rPr>
        <w:rFonts w:ascii="Arial" w:hAnsi="Arial" w:cs="Arial"/>
        <w:sz w:val="18"/>
        <w:szCs w:val="18"/>
      </w:rPr>
      <w:tab/>
      <w:t xml:space="preserve">Strona: </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PAGE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4</w:t>
    </w:r>
    <w:r w:rsidRPr="001108C0">
      <w:rPr>
        <w:rStyle w:val="Numerstrony"/>
        <w:rFonts w:ascii="Arial" w:hAnsi="Arial" w:cs="Arial"/>
        <w:sz w:val="18"/>
        <w:szCs w:val="18"/>
      </w:rPr>
      <w:fldChar w:fldCharType="end"/>
    </w:r>
    <w:r w:rsidRPr="001108C0">
      <w:rPr>
        <w:rStyle w:val="Numerstrony"/>
        <w:rFonts w:ascii="Arial" w:hAnsi="Arial" w:cs="Arial"/>
        <w:sz w:val="18"/>
        <w:szCs w:val="18"/>
      </w:rPr>
      <w:t>/</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NUMPAGES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21</w:t>
    </w:r>
    <w:r w:rsidRPr="001108C0">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4A83" w14:textId="77777777" w:rsidR="000653B4" w:rsidRDefault="000653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B9B5" w14:textId="77777777" w:rsidR="00444381" w:rsidRDefault="00444381">
      <w:r>
        <w:separator/>
      </w:r>
    </w:p>
  </w:footnote>
  <w:footnote w:type="continuationSeparator" w:id="0">
    <w:p w14:paraId="6C5BCE6D" w14:textId="77777777" w:rsidR="00444381" w:rsidRDefault="0044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EC90" w14:textId="77777777" w:rsidR="000653B4" w:rsidRDefault="000653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2804" w14:textId="77777777" w:rsidR="00D35830" w:rsidRPr="001108C0" w:rsidRDefault="00D35830">
    <w:pPr>
      <w:pStyle w:val="Nagwek"/>
      <w:jc w:val="center"/>
      <w:rPr>
        <w:rFonts w:ascii="Arial" w:hAnsi="Arial" w:cs="Arial"/>
        <w:sz w:val="18"/>
        <w:szCs w:val="18"/>
      </w:rPr>
    </w:pPr>
    <w:r w:rsidRPr="001108C0">
      <w:rPr>
        <w:rFonts w:ascii="Arial" w:hAnsi="Arial" w:cs="Arial"/>
        <w:sz w:val="18"/>
        <w:szCs w:val="18"/>
      </w:rPr>
      <w:t>S</w:t>
    </w:r>
    <w:r w:rsidR="00277E7E" w:rsidRPr="001108C0">
      <w:rPr>
        <w:rFonts w:ascii="Arial" w:hAnsi="Arial" w:cs="Arial"/>
        <w:sz w:val="18"/>
        <w:szCs w:val="18"/>
      </w:rPr>
      <w:t>WZ</w:t>
    </w:r>
  </w:p>
  <w:p w14:paraId="23D80436" w14:textId="77777777" w:rsidR="00D35830" w:rsidRPr="001108C0" w:rsidRDefault="000653B4">
    <w:pPr>
      <w:pStyle w:val="Nagwek"/>
      <w:jc w:val="center"/>
      <w:rPr>
        <w:rFonts w:ascii="Arial" w:hAnsi="Arial" w:cs="Arial"/>
        <w:sz w:val="18"/>
        <w:szCs w:val="18"/>
      </w:rPr>
    </w:pPr>
    <w:r>
      <w:rPr>
        <w:rFonts w:ascii="Arial" w:hAnsi="Arial" w:cs="Arial"/>
        <w:sz w:val="18"/>
        <w:szCs w:val="18"/>
      </w:rPr>
      <w:t>Całoroczne oczyszczanie jezdni ulic powiatowych, parkingów i chodników w zakresie usuwania nieczystości, śniegu i lodu oraz koszenie trawników na terenie miasta Olecko</w:t>
    </w:r>
  </w:p>
  <w:p w14:paraId="31264E88" w14:textId="2A167476" w:rsidR="00D35830" w:rsidRDefault="005B550B">
    <w:pPr>
      <w:pStyle w:val="Nagwek"/>
    </w:pPr>
    <w:r>
      <w:rPr>
        <w:noProof/>
      </w:rPr>
      <mc:AlternateContent>
        <mc:Choice Requires="wps">
          <w:drawing>
            <wp:anchor distT="4294967295" distB="4294967295" distL="114300" distR="114300" simplePos="0" relativeHeight="251658240" behindDoc="0" locked="0" layoutInCell="1" allowOverlap="1" wp14:anchorId="3D93FED9" wp14:editId="3DCE300F">
              <wp:simplePos x="0" y="0"/>
              <wp:positionH relativeFrom="column">
                <wp:posOffset>0</wp:posOffset>
              </wp:positionH>
              <wp:positionV relativeFrom="paragraph">
                <wp:posOffset>46354</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3077FB"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F2D4" w14:textId="77777777" w:rsidR="000653B4" w:rsidRDefault="000653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E94A5848"/>
    <w:lvl w:ilvl="0" w:tplc="264EEF7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FB07A77"/>
    <w:multiLevelType w:val="hybridMultilevel"/>
    <w:tmpl w:val="5FE4313C"/>
    <w:lvl w:ilvl="0" w:tplc="59B83FF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7124FFC"/>
    <w:multiLevelType w:val="hybridMultilevel"/>
    <w:tmpl w:val="4016E57E"/>
    <w:lvl w:ilvl="0" w:tplc="CB90D7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EE3197E"/>
    <w:multiLevelType w:val="multilevel"/>
    <w:tmpl w:val="2F02EBDE"/>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2166C30"/>
    <w:multiLevelType w:val="hybridMultilevel"/>
    <w:tmpl w:val="1722D8B4"/>
    <w:lvl w:ilvl="0" w:tplc="2446099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D2F0D68"/>
    <w:multiLevelType w:val="hybridMultilevel"/>
    <w:tmpl w:val="BE5AF818"/>
    <w:lvl w:ilvl="0" w:tplc="5864841A">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2D891DE1"/>
    <w:multiLevelType w:val="hybridMultilevel"/>
    <w:tmpl w:val="FF02AA6C"/>
    <w:lvl w:ilvl="0" w:tplc="A136400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48D400F"/>
    <w:multiLevelType w:val="hybridMultilevel"/>
    <w:tmpl w:val="690C77A8"/>
    <w:lvl w:ilvl="0" w:tplc="C67038A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79803E2"/>
    <w:multiLevelType w:val="hybridMultilevel"/>
    <w:tmpl w:val="1EDC2DE2"/>
    <w:lvl w:ilvl="0" w:tplc="855E08A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E185DF1"/>
    <w:multiLevelType w:val="hybridMultilevel"/>
    <w:tmpl w:val="8DE02CB0"/>
    <w:lvl w:ilvl="0" w:tplc="C58878D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44D033A8"/>
    <w:multiLevelType w:val="multilevel"/>
    <w:tmpl w:val="C858873A"/>
    <w:lvl w:ilvl="0">
      <w:start w:val="2"/>
      <w:numFmt w:val="decimal"/>
      <w:lvlText w:val="%1"/>
      <w:lvlJc w:val="left"/>
      <w:pPr>
        <w:ind w:left="360" w:hanging="360"/>
      </w:pPr>
      <w:rPr>
        <w:rFonts w:hint="default"/>
      </w:rPr>
    </w:lvl>
    <w:lvl w:ilvl="1">
      <w:start w:val="1"/>
      <w:numFmt w:val="decimal"/>
      <w:lvlText w:val="%1.%2"/>
      <w:lvlJc w:val="left"/>
      <w:pPr>
        <w:ind w:left="1511" w:hanging="36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19" w15:restartNumberingAfterBreak="0">
    <w:nsid w:val="46EE5AA5"/>
    <w:multiLevelType w:val="hybridMultilevel"/>
    <w:tmpl w:val="8B00F930"/>
    <w:lvl w:ilvl="0" w:tplc="4FE0A91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4BAF3BCF"/>
    <w:multiLevelType w:val="hybridMultilevel"/>
    <w:tmpl w:val="39C4782A"/>
    <w:lvl w:ilvl="0" w:tplc="5FA8089A">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1" w15:restartNumberingAfterBreak="0">
    <w:nsid w:val="4DDC3C77"/>
    <w:multiLevelType w:val="hybridMultilevel"/>
    <w:tmpl w:val="78F84A00"/>
    <w:lvl w:ilvl="0" w:tplc="DF845C1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50B31B82"/>
    <w:multiLevelType w:val="hybridMultilevel"/>
    <w:tmpl w:val="08643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 w15:restartNumberingAfterBreak="0">
    <w:nsid w:val="52721398"/>
    <w:multiLevelType w:val="hybridMultilevel"/>
    <w:tmpl w:val="A4D4FC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57983AE0"/>
    <w:multiLevelType w:val="hybridMultilevel"/>
    <w:tmpl w:val="C804F432"/>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 w15:restartNumberingAfterBreak="0">
    <w:nsid w:val="5E6E6B32"/>
    <w:multiLevelType w:val="hybridMultilevel"/>
    <w:tmpl w:val="E618B584"/>
    <w:lvl w:ilvl="0" w:tplc="2984F34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8" w15:restartNumberingAfterBreak="0">
    <w:nsid w:val="668428DC"/>
    <w:multiLevelType w:val="hybridMultilevel"/>
    <w:tmpl w:val="4AA65328"/>
    <w:lvl w:ilvl="0" w:tplc="7DCECF0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668600D4"/>
    <w:multiLevelType w:val="hybridMultilevel"/>
    <w:tmpl w:val="41A82526"/>
    <w:lvl w:ilvl="0" w:tplc="90DE0B0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6B61409D"/>
    <w:multiLevelType w:val="hybridMultilevel"/>
    <w:tmpl w:val="FDD43D8A"/>
    <w:lvl w:ilvl="0" w:tplc="0415000F">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1" w15:restartNumberingAfterBreak="0">
    <w:nsid w:val="6B630E89"/>
    <w:multiLevelType w:val="hybridMultilevel"/>
    <w:tmpl w:val="09A0A6DE"/>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4"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5"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15:restartNumberingAfterBreak="0">
    <w:nsid w:val="7EC50DF7"/>
    <w:multiLevelType w:val="hybridMultilevel"/>
    <w:tmpl w:val="5716742A"/>
    <w:lvl w:ilvl="0" w:tplc="D7BC048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697926905">
    <w:abstractNumId w:val="6"/>
  </w:num>
  <w:num w:numId="2" w16cid:durableId="1650595774">
    <w:abstractNumId w:val="10"/>
  </w:num>
  <w:num w:numId="3" w16cid:durableId="2080784765">
    <w:abstractNumId w:val="13"/>
  </w:num>
  <w:num w:numId="4" w16cid:durableId="650207548">
    <w:abstractNumId w:val="9"/>
  </w:num>
  <w:num w:numId="5" w16cid:durableId="274335148">
    <w:abstractNumId w:val="11"/>
  </w:num>
  <w:num w:numId="6" w16cid:durableId="1030958031">
    <w:abstractNumId w:val="28"/>
  </w:num>
  <w:num w:numId="7" w16cid:durableId="1835412065">
    <w:abstractNumId w:val="17"/>
  </w:num>
  <w:num w:numId="8" w16cid:durableId="1984650231">
    <w:abstractNumId w:val="29"/>
  </w:num>
  <w:num w:numId="9" w16cid:durableId="1421412047">
    <w:abstractNumId w:val="1"/>
  </w:num>
  <w:num w:numId="10" w16cid:durableId="1358583982">
    <w:abstractNumId w:val="16"/>
  </w:num>
  <w:num w:numId="11" w16cid:durableId="1383334657">
    <w:abstractNumId w:val="23"/>
  </w:num>
  <w:num w:numId="12" w16cid:durableId="1635713609">
    <w:abstractNumId w:val="31"/>
  </w:num>
  <w:num w:numId="13" w16cid:durableId="1417937294">
    <w:abstractNumId w:val="3"/>
  </w:num>
  <w:num w:numId="14" w16cid:durableId="1315527460">
    <w:abstractNumId w:val="33"/>
  </w:num>
  <w:num w:numId="15" w16cid:durableId="788858974">
    <w:abstractNumId w:val="34"/>
  </w:num>
  <w:num w:numId="16" w16cid:durableId="1078988739">
    <w:abstractNumId w:val="36"/>
  </w:num>
  <w:num w:numId="17" w16cid:durableId="1892693944">
    <w:abstractNumId w:val="7"/>
  </w:num>
  <w:num w:numId="18" w16cid:durableId="1604339613">
    <w:abstractNumId w:val="15"/>
  </w:num>
  <w:num w:numId="19" w16cid:durableId="524490772">
    <w:abstractNumId w:val="32"/>
  </w:num>
  <w:num w:numId="20" w16cid:durableId="1739815096">
    <w:abstractNumId w:val="8"/>
  </w:num>
  <w:num w:numId="21" w16cid:durableId="2035498503">
    <w:abstractNumId w:val="25"/>
  </w:num>
  <w:num w:numId="22" w16cid:durableId="1651209203">
    <w:abstractNumId w:val="12"/>
  </w:num>
  <w:num w:numId="23" w16cid:durableId="128936994">
    <w:abstractNumId w:val="14"/>
  </w:num>
  <w:num w:numId="24" w16cid:durableId="559099337">
    <w:abstractNumId w:val="35"/>
  </w:num>
  <w:num w:numId="25" w16cid:durableId="691150216">
    <w:abstractNumId w:val="30"/>
  </w:num>
  <w:num w:numId="26" w16cid:durableId="600840238">
    <w:abstractNumId w:val="18"/>
  </w:num>
  <w:num w:numId="27" w16cid:durableId="1632403144">
    <w:abstractNumId w:val="0"/>
  </w:num>
  <w:num w:numId="28" w16cid:durableId="136076156">
    <w:abstractNumId w:val="5"/>
  </w:num>
  <w:num w:numId="29" w16cid:durableId="2131973304">
    <w:abstractNumId w:val="19"/>
  </w:num>
  <w:num w:numId="30" w16cid:durableId="1549874988">
    <w:abstractNumId w:val="21"/>
  </w:num>
  <w:num w:numId="31" w16cid:durableId="1537112368">
    <w:abstractNumId w:val="2"/>
  </w:num>
  <w:num w:numId="32" w16cid:durableId="2035377539">
    <w:abstractNumId w:val="20"/>
  </w:num>
  <w:num w:numId="33" w16cid:durableId="11598112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3214825">
    <w:abstractNumId w:val="26"/>
  </w:num>
  <w:num w:numId="35" w16cid:durableId="1364597676">
    <w:abstractNumId w:val="22"/>
  </w:num>
  <w:num w:numId="36" w16cid:durableId="3388514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7882373">
    <w:abstractNumId w:val="24"/>
  </w:num>
  <w:num w:numId="38" w16cid:durableId="137869774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8598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55600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8B"/>
    <w:rsid w:val="00004D89"/>
    <w:rsid w:val="000067E5"/>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30E"/>
    <w:rsid w:val="00050901"/>
    <w:rsid w:val="000515DB"/>
    <w:rsid w:val="00054160"/>
    <w:rsid w:val="00056B6A"/>
    <w:rsid w:val="0005779B"/>
    <w:rsid w:val="000615A7"/>
    <w:rsid w:val="000653B4"/>
    <w:rsid w:val="000666AF"/>
    <w:rsid w:val="00080783"/>
    <w:rsid w:val="00080D02"/>
    <w:rsid w:val="00082134"/>
    <w:rsid w:val="00082C68"/>
    <w:rsid w:val="0009227F"/>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56E1"/>
    <w:rsid w:val="000F6BF2"/>
    <w:rsid w:val="00103072"/>
    <w:rsid w:val="001057E5"/>
    <w:rsid w:val="00105A7A"/>
    <w:rsid w:val="001108C0"/>
    <w:rsid w:val="00115734"/>
    <w:rsid w:val="00121BF1"/>
    <w:rsid w:val="00123279"/>
    <w:rsid w:val="00125A9A"/>
    <w:rsid w:val="00126357"/>
    <w:rsid w:val="00127036"/>
    <w:rsid w:val="00130E6E"/>
    <w:rsid w:val="00131790"/>
    <w:rsid w:val="0013434C"/>
    <w:rsid w:val="00141A13"/>
    <w:rsid w:val="00143A8E"/>
    <w:rsid w:val="0014454A"/>
    <w:rsid w:val="00144DEB"/>
    <w:rsid w:val="00147155"/>
    <w:rsid w:val="00150032"/>
    <w:rsid w:val="00152E2F"/>
    <w:rsid w:val="001542F3"/>
    <w:rsid w:val="001644FA"/>
    <w:rsid w:val="00166D9D"/>
    <w:rsid w:val="00176CA1"/>
    <w:rsid w:val="00180BDE"/>
    <w:rsid w:val="00181791"/>
    <w:rsid w:val="0018407C"/>
    <w:rsid w:val="00191475"/>
    <w:rsid w:val="00192F39"/>
    <w:rsid w:val="00194EF2"/>
    <w:rsid w:val="0019588C"/>
    <w:rsid w:val="001A545E"/>
    <w:rsid w:val="001B12DB"/>
    <w:rsid w:val="001B1A38"/>
    <w:rsid w:val="001B3F5E"/>
    <w:rsid w:val="001B6A19"/>
    <w:rsid w:val="001C277C"/>
    <w:rsid w:val="001C27D3"/>
    <w:rsid w:val="001C30E8"/>
    <w:rsid w:val="001C5986"/>
    <w:rsid w:val="001E0E3F"/>
    <w:rsid w:val="001E4CE2"/>
    <w:rsid w:val="001E66C0"/>
    <w:rsid w:val="001F1894"/>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746F7"/>
    <w:rsid w:val="002769FD"/>
    <w:rsid w:val="00277E7E"/>
    <w:rsid w:val="00286477"/>
    <w:rsid w:val="002962E0"/>
    <w:rsid w:val="002963F2"/>
    <w:rsid w:val="002A2915"/>
    <w:rsid w:val="002A2D4A"/>
    <w:rsid w:val="002A4ED7"/>
    <w:rsid w:val="002A5362"/>
    <w:rsid w:val="002A620D"/>
    <w:rsid w:val="002B22BF"/>
    <w:rsid w:val="002D031A"/>
    <w:rsid w:val="002D4E51"/>
    <w:rsid w:val="002D76FF"/>
    <w:rsid w:val="002D7A25"/>
    <w:rsid w:val="002E0CCC"/>
    <w:rsid w:val="002E3BBC"/>
    <w:rsid w:val="002E5E36"/>
    <w:rsid w:val="002E666C"/>
    <w:rsid w:val="002E7C8B"/>
    <w:rsid w:val="002F07D4"/>
    <w:rsid w:val="002F4360"/>
    <w:rsid w:val="00300D4A"/>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40B4"/>
    <w:rsid w:val="0034463B"/>
    <w:rsid w:val="003520AB"/>
    <w:rsid w:val="0036048B"/>
    <w:rsid w:val="00370A37"/>
    <w:rsid w:val="00374986"/>
    <w:rsid w:val="0038188C"/>
    <w:rsid w:val="00381D45"/>
    <w:rsid w:val="00383BC8"/>
    <w:rsid w:val="00384056"/>
    <w:rsid w:val="00387CD0"/>
    <w:rsid w:val="00395ED5"/>
    <w:rsid w:val="0039694C"/>
    <w:rsid w:val="00396C33"/>
    <w:rsid w:val="00397A96"/>
    <w:rsid w:val="003A33A8"/>
    <w:rsid w:val="003A7F3A"/>
    <w:rsid w:val="003B6B7C"/>
    <w:rsid w:val="003C478A"/>
    <w:rsid w:val="003C4BDA"/>
    <w:rsid w:val="003C761F"/>
    <w:rsid w:val="003D0168"/>
    <w:rsid w:val="003D02DA"/>
    <w:rsid w:val="003D0409"/>
    <w:rsid w:val="003D5462"/>
    <w:rsid w:val="003D58D6"/>
    <w:rsid w:val="003D736C"/>
    <w:rsid w:val="003E0A15"/>
    <w:rsid w:val="003F5A2C"/>
    <w:rsid w:val="00403B18"/>
    <w:rsid w:val="0040419B"/>
    <w:rsid w:val="0041437D"/>
    <w:rsid w:val="004201F8"/>
    <w:rsid w:val="00422842"/>
    <w:rsid w:val="00423EDC"/>
    <w:rsid w:val="0042439D"/>
    <w:rsid w:val="004248CE"/>
    <w:rsid w:val="00424D45"/>
    <w:rsid w:val="004327AD"/>
    <w:rsid w:val="004350D7"/>
    <w:rsid w:val="0044286F"/>
    <w:rsid w:val="00444381"/>
    <w:rsid w:val="004460EE"/>
    <w:rsid w:val="004463FB"/>
    <w:rsid w:val="00466174"/>
    <w:rsid w:val="00466719"/>
    <w:rsid w:val="00466D96"/>
    <w:rsid w:val="00467CB3"/>
    <w:rsid w:val="00472F68"/>
    <w:rsid w:val="00475D05"/>
    <w:rsid w:val="0047646F"/>
    <w:rsid w:val="004820E5"/>
    <w:rsid w:val="00483F80"/>
    <w:rsid w:val="00484B56"/>
    <w:rsid w:val="00485968"/>
    <w:rsid w:val="00486A01"/>
    <w:rsid w:val="0049011B"/>
    <w:rsid w:val="00493DCE"/>
    <w:rsid w:val="00495AD4"/>
    <w:rsid w:val="004A3EC1"/>
    <w:rsid w:val="004A4BE3"/>
    <w:rsid w:val="004A5CA5"/>
    <w:rsid w:val="004A7B25"/>
    <w:rsid w:val="004B524E"/>
    <w:rsid w:val="004B680C"/>
    <w:rsid w:val="004C3C3B"/>
    <w:rsid w:val="004C3FCD"/>
    <w:rsid w:val="004C525B"/>
    <w:rsid w:val="004D10CC"/>
    <w:rsid w:val="004D2D60"/>
    <w:rsid w:val="004D56DB"/>
    <w:rsid w:val="004D67F9"/>
    <w:rsid w:val="004D7A7C"/>
    <w:rsid w:val="004E3326"/>
    <w:rsid w:val="004E3A7E"/>
    <w:rsid w:val="004E7BF9"/>
    <w:rsid w:val="004F50A8"/>
    <w:rsid w:val="005060B9"/>
    <w:rsid w:val="005075FB"/>
    <w:rsid w:val="00510831"/>
    <w:rsid w:val="00511A5D"/>
    <w:rsid w:val="00514B68"/>
    <w:rsid w:val="00514D20"/>
    <w:rsid w:val="00515530"/>
    <w:rsid w:val="005239E6"/>
    <w:rsid w:val="0052404F"/>
    <w:rsid w:val="005241B2"/>
    <w:rsid w:val="00536FAD"/>
    <w:rsid w:val="0054473A"/>
    <w:rsid w:val="0054586C"/>
    <w:rsid w:val="00553232"/>
    <w:rsid w:val="00562E86"/>
    <w:rsid w:val="005631F3"/>
    <w:rsid w:val="00563243"/>
    <w:rsid w:val="005645F4"/>
    <w:rsid w:val="00566F32"/>
    <w:rsid w:val="00571A40"/>
    <w:rsid w:val="00571EFD"/>
    <w:rsid w:val="005725E8"/>
    <w:rsid w:val="005737B0"/>
    <w:rsid w:val="005741F3"/>
    <w:rsid w:val="0057697F"/>
    <w:rsid w:val="005828F4"/>
    <w:rsid w:val="005868C7"/>
    <w:rsid w:val="00586D2D"/>
    <w:rsid w:val="005905D6"/>
    <w:rsid w:val="00596506"/>
    <w:rsid w:val="005A490D"/>
    <w:rsid w:val="005B4881"/>
    <w:rsid w:val="005B550B"/>
    <w:rsid w:val="005B6FB0"/>
    <w:rsid w:val="005B7187"/>
    <w:rsid w:val="005C46D9"/>
    <w:rsid w:val="005D0A27"/>
    <w:rsid w:val="005D211F"/>
    <w:rsid w:val="005D2148"/>
    <w:rsid w:val="005E544C"/>
    <w:rsid w:val="005E601C"/>
    <w:rsid w:val="005E73AC"/>
    <w:rsid w:val="005F0D3B"/>
    <w:rsid w:val="005F5697"/>
    <w:rsid w:val="005F720B"/>
    <w:rsid w:val="0060179D"/>
    <w:rsid w:val="00603291"/>
    <w:rsid w:val="00603892"/>
    <w:rsid w:val="006047E6"/>
    <w:rsid w:val="006066FD"/>
    <w:rsid w:val="00610D3A"/>
    <w:rsid w:val="00614581"/>
    <w:rsid w:val="006260AC"/>
    <w:rsid w:val="00627ED2"/>
    <w:rsid w:val="006318DF"/>
    <w:rsid w:val="0063322D"/>
    <w:rsid w:val="00634470"/>
    <w:rsid w:val="00634AFB"/>
    <w:rsid w:val="006369CE"/>
    <w:rsid w:val="0063732B"/>
    <w:rsid w:val="006377EA"/>
    <w:rsid w:val="00650268"/>
    <w:rsid w:val="00656498"/>
    <w:rsid w:val="00656996"/>
    <w:rsid w:val="0066198A"/>
    <w:rsid w:val="00663317"/>
    <w:rsid w:val="0066381A"/>
    <w:rsid w:val="00666C20"/>
    <w:rsid w:val="006672A6"/>
    <w:rsid w:val="00670A26"/>
    <w:rsid w:val="006737D4"/>
    <w:rsid w:val="006810A7"/>
    <w:rsid w:val="00681AF7"/>
    <w:rsid w:val="00686DA2"/>
    <w:rsid w:val="006939EC"/>
    <w:rsid w:val="006B1DAA"/>
    <w:rsid w:val="006B281B"/>
    <w:rsid w:val="006B2D67"/>
    <w:rsid w:val="006B749B"/>
    <w:rsid w:val="006C1585"/>
    <w:rsid w:val="006C1F3A"/>
    <w:rsid w:val="006D473F"/>
    <w:rsid w:val="006D7376"/>
    <w:rsid w:val="006D74D8"/>
    <w:rsid w:val="006E2613"/>
    <w:rsid w:val="006E2896"/>
    <w:rsid w:val="006E2CC4"/>
    <w:rsid w:val="006E6BD9"/>
    <w:rsid w:val="006F0CD5"/>
    <w:rsid w:val="006F5BCD"/>
    <w:rsid w:val="006F77F8"/>
    <w:rsid w:val="00702626"/>
    <w:rsid w:val="007034AD"/>
    <w:rsid w:val="00703F5F"/>
    <w:rsid w:val="00705BE6"/>
    <w:rsid w:val="0070620B"/>
    <w:rsid w:val="007075DD"/>
    <w:rsid w:val="0071220B"/>
    <w:rsid w:val="00712C26"/>
    <w:rsid w:val="00713508"/>
    <w:rsid w:val="00713C69"/>
    <w:rsid w:val="00713E16"/>
    <w:rsid w:val="00717726"/>
    <w:rsid w:val="00721DD8"/>
    <w:rsid w:val="00722A08"/>
    <w:rsid w:val="007232EE"/>
    <w:rsid w:val="00730E7F"/>
    <w:rsid w:val="0073111D"/>
    <w:rsid w:val="00732B5E"/>
    <w:rsid w:val="00734784"/>
    <w:rsid w:val="00740B94"/>
    <w:rsid w:val="00740C09"/>
    <w:rsid w:val="00740EFA"/>
    <w:rsid w:val="00740F53"/>
    <w:rsid w:val="00741CCD"/>
    <w:rsid w:val="00745B51"/>
    <w:rsid w:val="00755B17"/>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4C2A"/>
    <w:rsid w:val="007C00B8"/>
    <w:rsid w:val="007C7FDA"/>
    <w:rsid w:val="007D3975"/>
    <w:rsid w:val="007F35F3"/>
    <w:rsid w:val="007F3A2E"/>
    <w:rsid w:val="007F507E"/>
    <w:rsid w:val="007F7BF7"/>
    <w:rsid w:val="008056A9"/>
    <w:rsid w:val="00811693"/>
    <w:rsid w:val="00811E8A"/>
    <w:rsid w:val="008121FA"/>
    <w:rsid w:val="00820382"/>
    <w:rsid w:val="0082230A"/>
    <w:rsid w:val="00823C81"/>
    <w:rsid w:val="0082612A"/>
    <w:rsid w:val="008278C6"/>
    <w:rsid w:val="0083242D"/>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01B2"/>
    <w:rsid w:val="00892EAD"/>
    <w:rsid w:val="00895AC8"/>
    <w:rsid w:val="00895C9F"/>
    <w:rsid w:val="00895D14"/>
    <w:rsid w:val="008A3895"/>
    <w:rsid w:val="008A5091"/>
    <w:rsid w:val="008A5853"/>
    <w:rsid w:val="008B13A8"/>
    <w:rsid w:val="008B60B4"/>
    <w:rsid w:val="008C47F9"/>
    <w:rsid w:val="008C57F0"/>
    <w:rsid w:val="008D33FF"/>
    <w:rsid w:val="008D48A7"/>
    <w:rsid w:val="008E1456"/>
    <w:rsid w:val="008E2C1B"/>
    <w:rsid w:val="008E38E4"/>
    <w:rsid w:val="008E3C1A"/>
    <w:rsid w:val="008E6748"/>
    <w:rsid w:val="008E693A"/>
    <w:rsid w:val="008F1B65"/>
    <w:rsid w:val="008F2346"/>
    <w:rsid w:val="008F2F4C"/>
    <w:rsid w:val="008F317B"/>
    <w:rsid w:val="008F6989"/>
    <w:rsid w:val="008F7292"/>
    <w:rsid w:val="0090175D"/>
    <w:rsid w:val="00903BB2"/>
    <w:rsid w:val="0090498D"/>
    <w:rsid w:val="0090602E"/>
    <w:rsid w:val="00907308"/>
    <w:rsid w:val="00910126"/>
    <w:rsid w:val="00911334"/>
    <w:rsid w:val="0091337D"/>
    <w:rsid w:val="009145BB"/>
    <w:rsid w:val="00916008"/>
    <w:rsid w:val="00917B1E"/>
    <w:rsid w:val="0092294D"/>
    <w:rsid w:val="00922FC7"/>
    <w:rsid w:val="00925F62"/>
    <w:rsid w:val="00930133"/>
    <w:rsid w:val="0093098C"/>
    <w:rsid w:val="009319B5"/>
    <w:rsid w:val="0093445C"/>
    <w:rsid w:val="0094101D"/>
    <w:rsid w:val="0094461F"/>
    <w:rsid w:val="00944DA3"/>
    <w:rsid w:val="00945B58"/>
    <w:rsid w:val="009464E8"/>
    <w:rsid w:val="00950CB2"/>
    <w:rsid w:val="009526DC"/>
    <w:rsid w:val="009554B6"/>
    <w:rsid w:val="00961A57"/>
    <w:rsid w:val="00966186"/>
    <w:rsid w:val="00977128"/>
    <w:rsid w:val="00983549"/>
    <w:rsid w:val="009838C7"/>
    <w:rsid w:val="009863E7"/>
    <w:rsid w:val="00990A89"/>
    <w:rsid w:val="009A1CBD"/>
    <w:rsid w:val="009A4657"/>
    <w:rsid w:val="009A4CC1"/>
    <w:rsid w:val="009B239D"/>
    <w:rsid w:val="009B523D"/>
    <w:rsid w:val="009B5EF9"/>
    <w:rsid w:val="009B6086"/>
    <w:rsid w:val="009B75C1"/>
    <w:rsid w:val="009C3F06"/>
    <w:rsid w:val="009C6B9B"/>
    <w:rsid w:val="009D2316"/>
    <w:rsid w:val="009D760C"/>
    <w:rsid w:val="009E00FF"/>
    <w:rsid w:val="009E038F"/>
    <w:rsid w:val="009E7B6E"/>
    <w:rsid w:val="009F0A8E"/>
    <w:rsid w:val="009F1CA7"/>
    <w:rsid w:val="009F4797"/>
    <w:rsid w:val="009F663D"/>
    <w:rsid w:val="00A021C0"/>
    <w:rsid w:val="00A02B83"/>
    <w:rsid w:val="00A0381A"/>
    <w:rsid w:val="00A05221"/>
    <w:rsid w:val="00A10365"/>
    <w:rsid w:val="00A12846"/>
    <w:rsid w:val="00A13671"/>
    <w:rsid w:val="00A13AE0"/>
    <w:rsid w:val="00A1513D"/>
    <w:rsid w:val="00A2215E"/>
    <w:rsid w:val="00A2369F"/>
    <w:rsid w:val="00A2716E"/>
    <w:rsid w:val="00A300F2"/>
    <w:rsid w:val="00A34A55"/>
    <w:rsid w:val="00A34E0E"/>
    <w:rsid w:val="00A40A2C"/>
    <w:rsid w:val="00A42CD3"/>
    <w:rsid w:val="00A43AEE"/>
    <w:rsid w:val="00A46681"/>
    <w:rsid w:val="00A50B70"/>
    <w:rsid w:val="00A542AB"/>
    <w:rsid w:val="00A54376"/>
    <w:rsid w:val="00A56785"/>
    <w:rsid w:val="00A56852"/>
    <w:rsid w:val="00A57653"/>
    <w:rsid w:val="00A70B48"/>
    <w:rsid w:val="00A722BA"/>
    <w:rsid w:val="00A72F5B"/>
    <w:rsid w:val="00A75634"/>
    <w:rsid w:val="00A81069"/>
    <w:rsid w:val="00A832BE"/>
    <w:rsid w:val="00A84EC8"/>
    <w:rsid w:val="00A86605"/>
    <w:rsid w:val="00A90128"/>
    <w:rsid w:val="00A90C31"/>
    <w:rsid w:val="00A93016"/>
    <w:rsid w:val="00A94884"/>
    <w:rsid w:val="00A9512C"/>
    <w:rsid w:val="00A966A6"/>
    <w:rsid w:val="00A96E95"/>
    <w:rsid w:val="00A974E3"/>
    <w:rsid w:val="00AA1892"/>
    <w:rsid w:val="00AA5FCE"/>
    <w:rsid w:val="00AA661F"/>
    <w:rsid w:val="00AB2A54"/>
    <w:rsid w:val="00AB7036"/>
    <w:rsid w:val="00AC3CE1"/>
    <w:rsid w:val="00AC4762"/>
    <w:rsid w:val="00AC6BBD"/>
    <w:rsid w:val="00AD516D"/>
    <w:rsid w:val="00AD61F8"/>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56D6"/>
    <w:rsid w:val="00B579BB"/>
    <w:rsid w:val="00B73B96"/>
    <w:rsid w:val="00B80937"/>
    <w:rsid w:val="00B80EF1"/>
    <w:rsid w:val="00B8343A"/>
    <w:rsid w:val="00B86C3F"/>
    <w:rsid w:val="00B90CFE"/>
    <w:rsid w:val="00B91FEB"/>
    <w:rsid w:val="00BA1377"/>
    <w:rsid w:val="00BA1AB5"/>
    <w:rsid w:val="00BA21A6"/>
    <w:rsid w:val="00BB295E"/>
    <w:rsid w:val="00BC04D7"/>
    <w:rsid w:val="00BC0CED"/>
    <w:rsid w:val="00BC4BEA"/>
    <w:rsid w:val="00BD5283"/>
    <w:rsid w:val="00BD7307"/>
    <w:rsid w:val="00BE5528"/>
    <w:rsid w:val="00BE6235"/>
    <w:rsid w:val="00BF579F"/>
    <w:rsid w:val="00BF6DEC"/>
    <w:rsid w:val="00C00534"/>
    <w:rsid w:val="00C03499"/>
    <w:rsid w:val="00C06D30"/>
    <w:rsid w:val="00C143DF"/>
    <w:rsid w:val="00C20DA9"/>
    <w:rsid w:val="00C270BA"/>
    <w:rsid w:val="00C2712C"/>
    <w:rsid w:val="00C33165"/>
    <w:rsid w:val="00C33D5D"/>
    <w:rsid w:val="00C42E83"/>
    <w:rsid w:val="00C530BF"/>
    <w:rsid w:val="00C61AA2"/>
    <w:rsid w:val="00C637E0"/>
    <w:rsid w:val="00C70735"/>
    <w:rsid w:val="00C73593"/>
    <w:rsid w:val="00C8093D"/>
    <w:rsid w:val="00C85325"/>
    <w:rsid w:val="00C9211D"/>
    <w:rsid w:val="00CA3D6E"/>
    <w:rsid w:val="00CA3DFB"/>
    <w:rsid w:val="00CB2E04"/>
    <w:rsid w:val="00CB3594"/>
    <w:rsid w:val="00CB4701"/>
    <w:rsid w:val="00CB6608"/>
    <w:rsid w:val="00CC4ADC"/>
    <w:rsid w:val="00CD1C53"/>
    <w:rsid w:val="00CD2A67"/>
    <w:rsid w:val="00CD6EAA"/>
    <w:rsid w:val="00CE1482"/>
    <w:rsid w:val="00CE1F43"/>
    <w:rsid w:val="00CF3703"/>
    <w:rsid w:val="00D06196"/>
    <w:rsid w:val="00D06289"/>
    <w:rsid w:val="00D07762"/>
    <w:rsid w:val="00D13166"/>
    <w:rsid w:val="00D14E18"/>
    <w:rsid w:val="00D23093"/>
    <w:rsid w:val="00D24B8A"/>
    <w:rsid w:val="00D30384"/>
    <w:rsid w:val="00D30E5D"/>
    <w:rsid w:val="00D35830"/>
    <w:rsid w:val="00D35FCB"/>
    <w:rsid w:val="00D45566"/>
    <w:rsid w:val="00D50D88"/>
    <w:rsid w:val="00D5117C"/>
    <w:rsid w:val="00D565E7"/>
    <w:rsid w:val="00D62D55"/>
    <w:rsid w:val="00D65942"/>
    <w:rsid w:val="00D67BC1"/>
    <w:rsid w:val="00D74026"/>
    <w:rsid w:val="00D74B91"/>
    <w:rsid w:val="00D92C88"/>
    <w:rsid w:val="00D94CD8"/>
    <w:rsid w:val="00D95619"/>
    <w:rsid w:val="00D956E8"/>
    <w:rsid w:val="00DA094A"/>
    <w:rsid w:val="00DB3A54"/>
    <w:rsid w:val="00DC108C"/>
    <w:rsid w:val="00DC227A"/>
    <w:rsid w:val="00DC2DA0"/>
    <w:rsid w:val="00DC3E3B"/>
    <w:rsid w:val="00DD29C1"/>
    <w:rsid w:val="00DD36B0"/>
    <w:rsid w:val="00DD574A"/>
    <w:rsid w:val="00DE5056"/>
    <w:rsid w:val="00DE6DA3"/>
    <w:rsid w:val="00DF4EB3"/>
    <w:rsid w:val="00DF5C49"/>
    <w:rsid w:val="00E00A53"/>
    <w:rsid w:val="00E0511E"/>
    <w:rsid w:val="00E0552F"/>
    <w:rsid w:val="00E10E4F"/>
    <w:rsid w:val="00E11924"/>
    <w:rsid w:val="00E14BA2"/>
    <w:rsid w:val="00E17734"/>
    <w:rsid w:val="00E20949"/>
    <w:rsid w:val="00E234D8"/>
    <w:rsid w:val="00E26EEE"/>
    <w:rsid w:val="00E30EB9"/>
    <w:rsid w:val="00E40611"/>
    <w:rsid w:val="00E528CA"/>
    <w:rsid w:val="00E547CA"/>
    <w:rsid w:val="00E65F99"/>
    <w:rsid w:val="00E724BD"/>
    <w:rsid w:val="00E7448C"/>
    <w:rsid w:val="00E761B8"/>
    <w:rsid w:val="00E85EB9"/>
    <w:rsid w:val="00E866CB"/>
    <w:rsid w:val="00E86ACA"/>
    <w:rsid w:val="00E879CD"/>
    <w:rsid w:val="00EA00A8"/>
    <w:rsid w:val="00EA554E"/>
    <w:rsid w:val="00EB00B6"/>
    <w:rsid w:val="00EB24E5"/>
    <w:rsid w:val="00EB6566"/>
    <w:rsid w:val="00EB7261"/>
    <w:rsid w:val="00EB75A6"/>
    <w:rsid w:val="00EB7871"/>
    <w:rsid w:val="00EC274D"/>
    <w:rsid w:val="00EC3DF7"/>
    <w:rsid w:val="00EC4CDA"/>
    <w:rsid w:val="00EC7D06"/>
    <w:rsid w:val="00ED0999"/>
    <w:rsid w:val="00EE1213"/>
    <w:rsid w:val="00EE3618"/>
    <w:rsid w:val="00EE4B27"/>
    <w:rsid w:val="00EF0A3B"/>
    <w:rsid w:val="00EF5211"/>
    <w:rsid w:val="00F01987"/>
    <w:rsid w:val="00F100E6"/>
    <w:rsid w:val="00F12AF3"/>
    <w:rsid w:val="00F131CB"/>
    <w:rsid w:val="00F13967"/>
    <w:rsid w:val="00F1608B"/>
    <w:rsid w:val="00F234AD"/>
    <w:rsid w:val="00F23594"/>
    <w:rsid w:val="00F241C5"/>
    <w:rsid w:val="00F2749C"/>
    <w:rsid w:val="00F278EE"/>
    <w:rsid w:val="00F35408"/>
    <w:rsid w:val="00F525A3"/>
    <w:rsid w:val="00F55F9B"/>
    <w:rsid w:val="00F6210A"/>
    <w:rsid w:val="00F621F9"/>
    <w:rsid w:val="00F65ACD"/>
    <w:rsid w:val="00F7086B"/>
    <w:rsid w:val="00F83A08"/>
    <w:rsid w:val="00F83D72"/>
    <w:rsid w:val="00F8458B"/>
    <w:rsid w:val="00F94BF7"/>
    <w:rsid w:val="00FA0742"/>
    <w:rsid w:val="00FA108D"/>
    <w:rsid w:val="00FA2BDE"/>
    <w:rsid w:val="00FA3E16"/>
    <w:rsid w:val="00FA5E2B"/>
    <w:rsid w:val="00FB5143"/>
    <w:rsid w:val="00FB5418"/>
    <w:rsid w:val="00FC5FAD"/>
    <w:rsid w:val="00FC7746"/>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117AC"/>
  <w15:chartTrackingRefBased/>
  <w15:docId w15:val="{5103261C-810F-4DBD-9981-5D755FC1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F35408"/>
    <w:pPr>
      <w:numPr>
        <w:ilvl w:val="1"/>
        <w:numId w:val="1"/>
      </w:numPr>
      <w:spacing w:before="120" w:line="360" w:lineRule="auto"/>
      <w:jc w:val="both"/>
      <w:outlineLvl w:val="1"/>
    </w:pPr>
    <w:rPr>
      <w:rFonts w:ascii="Arial" w:hAnsi="Arial" w:cs="Arial"/>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F35408"/>
    <w:rPr>
      <w:rFonts w:ascii="Arial" w:hAnsi="Arial" w:cs="Arial"/>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4D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roPublico.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21D2-D75B-42DF-B06C-2000173F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31</Pages>
  <Words>7525</Words>
  <Characters>45151</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52571</CharactersWithSpaces>
  <SharedDoc>false</SharedDoc>
  <HLinks>
    <vt:vector size="6" baseType="variant">
      <vt:variant>
        <vt:i4>327682</vt:i4>
      </vt:variant>
      <vt:variant>
        <vt:i4>273</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Marta</dc:creator>
  <cp:keywords/>
  <cp:lastModifiedBy>Marta</cp:lastModifiedBy>
  <cp:revision>2</cp:revision>
  <cp:lastPrinted>1899-12-31T23:00:00Z</cp:lastPrinted>
  <dcterms:created xsi:type="dcterms:W3CDTF">2025-09-17T07:55:00Z</dcterms:created>
  <dcterms:modified xsi:type="dcterms:W3CDTF">2025-09-17T07:55:00Z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